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1E" w:rsidRPr="00BF241E" w:rsidRDefault="00BF241E" w:rsidP="00BF2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241E">
        <w:rPr>
          <w:rFonts w:ascii="Times New Roman" w:eastAsia="Calibri" w:hAnsi="Times New Roman" w:cs="Times New Roman"/>
          <w:sz w:val="24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BF241E" w:rsidRPr="00BF241E" w:rsidRDefault="00BF241E" w:rsidP="00BF2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241E">
        <w:rPr>
          <w:rFonts w:ascii="Times New Roman" w:eastAsia="Calibri" w:hAnsi="Times New Roman" w:cs="Times New Roman"/>
          <w:sz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BF241E" w:rsidRDefault="00CC06C8" w:rsidP="00BF241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A48ECB" wp14:editId="4406AE2E">
            <wp:simplePos x="0" y="0"/>
            <wp:positionH relativeFrom="column">
              <wp:posOffset>4034790</wp:posOffset>
            </wp:positionH>
            <wp:positionV relativeFrom="paragraph">
              <wp:posOffset>76835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41E" w:rsidRDefault="00BF241E" w:rsidP="00BF241E">
      <w:pPr>
        <w:pStyle w:val="Default"/>
        <w:tabs>
          <w:tab w:val="left" w:pos="854"/>
        </w:tabs>
        <w:rPr>
          <w:rFonts w:ascii="Times New Roman" w:hAnsi="Times New Roman" w:cs="Times New Roman"/>
          <w:color w:val="auto"/>
          <w:sz w:val="32"/>
          <w:szCs w:val="32"/>
        </w:rPr>
      </w:pPr>
    </w:p>
    <w:p w:rsidR="00BF241E" w:rsidRPr="00BF241E" w:rsidRDefault="00BF241E" w:rsidP="00BF241E">
      <w:pPr>
        <w:spacing w:after="0" w:line="240" w:lineRule="auto"/>
        <w:rPr>
          <w:rFonts w:ascii="Times New Roman" w:eastAsia="Calibri" w:hAnsi="Times New Roman" w:cs="Times New Roman"/>
        </w:rPr>
      </w:pPr>
      <w:r w:rsidRPr="00BF241E">
        <w:rPr>
          <w:rFonts w:ascii="Times New Roman" w:eastAsia="Calibri" w:hAnsi="Times New Roman" w:cs="Times New Roman"/>
        </w:rPr>
        <w:t xml:space="preserve">    </w:t>
      </w:r>
      <w:proofErr w:type="gramStart"/>
      <w:r w:rsidR="000F62AC">
        <w:rPr>
          <w:rFonts w:ascii="Times New Roman" w:eastAsia="Calibri" w:hAnsi="Times New Roman" w:cs="Times New Roman"/>
        </w:rPr>
        <w:t>РАССМОТРЕНО</w:t>
      </w:r>
      <w:proofErr w:type="gramEnd"/>
      <w:r w:rsidRPr="00BF241E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 </w:t>
      </w:r>
      <w:r w:rsidR="000F62AC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BF241E">
        <w:rPr>
          <w:rFonts w:ascii="Times New Roman" w:eastAsia="Calibri" w:hAnsi="Times New Roman" w:cs="Times New Roman"/>
        </w:rPr>
        <w:t xml:space="preserve"> </w:t>
      </w:r>
      <w:r w:rsidR="000F62AC">
        <w:rPr>
          <w:rFonts w:ascii="Times New Roman" w:eastAsia="Calibri" w:hAnsi="Times New Roman" w:cs="Times New Roman"/>
        </w:rPr>
        <w:t xml:space="preserve">          </w:t>
      </w:r>
      <w:r w:rsidRPr="00BF241E">
        <w:rPr>
          <w:rFonts w:ascii="Times New Roman" w:eastAsia="Calibri" w:hAnsi="Times New Roman" w:cs="Times New Roman"/>
        </w:rPr>
        <w:t xml:space="preserve">ПРИНЯТО   </w:t>
      </w:r>
      <w:r w:rsidR="000F62AC">
        <w:rPr>
          <w:rFonts w:ascii="Times New Roman" w:eastAsia="Calibri" w:hAnsi="Times New Roman" w:cs="Times New Roman"/>
        </w:rPr>
        <w:t xml:space="preserve">                              </w:t>
      </w:r>
      <w:r w:rsidR="005448B4">
        <w:rPr>
          <w:rFonts w:ascii="Times New Roman" w:eastAsia="Calibri" w:hAnsi="Times New Roman" w:cs="Times New Roman"/>
        </w:rPr>
        <w:t xml:space="preserve"> </w:t>
      </w:r>
      <w:r w:rsidR="00BF3B66" w:rsidRPr="00BF241E">
        <w:rPr>
          <w:rFonts w:ascii="Times New Roman" w:eastAsia="Calibri" w:hAnsi="Times New Roman" w:cs="Times New Roman"/>
        </w:rPr>
        <w:t>УТВЕРЖДАЮ</w:t>
      </w:r>
      <w:r w:rsidRPr="00BF241E">
        <w:rPr>
          <w:rFonts w:ascii="Times New Roman" w:eastAsia="Calibri" w:hAnsi="Times New Roman" w:cs="Times New Roman"/>
        </w:rPr>
        <w:t xml:space="preserve">                          </w:t>
      </w:r>
      <w:r w:rsidR="00BF3B66">
        <w:rPr>
          <w:rFonts w:ascii="Times New Roman" w:eastAsia="Calibri" w:hAnsi="Times New Roman" w:cs="Times New Roman"/>
        </w:rPr>
        <w:t xml:space="preserve">                  </w:t>
      </w:r>
      <w:r w:rsidRPr="00BF241E">
        <w:rPr>
          <w:rFonts w:ascii="Times New Roman" w:eastAsia="Calibri" w:hAnsi="Times New Roman" w:cs="Times New Roman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</w:p>
    <w:p w:rsidR="00BF241E" w:rsidRPr="00BF241E" w:rsidRDefault="00CC06C8" w:rsidP="00BF241E">
      <w:pPr>
        <w:tabs>
          <w:tab w:val="left" w:pos="2910"/>
          <w:tab w:val="left" w:pos="679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59154C6" wp14:editId="136E1190">
            <wp:simplePos x="0" y="0"/>
            <wp:positionH relativeFrom="column">
              <wp:posOffset>4387215</wp:posOffset>
            </wp:positionH>
            <wp:positionV relativeFrom="paragraph">
              <wp:posOffset>29845</wp:posOffset>
            </wp:positionV>
            <wp:extent cx="1009650" cy="942975"/>
            <wp:effectExtent l="0" t="0" r="0" b="9525"/>
            <wp:wrapNone/>
            <wp:docPr id="1" name="Рисунок 1" descr="\\Admin-pc\обмен\ПРОГРАММЫ\ПЕЧАТЬ\Рус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Русаков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AC">
        <w:rPr>
          <w:rFonts w:ascii="Times New Roman" w:eastAsia="Calibri" w:hAnsi="Times New Roman" w:cs="Times New Roman"/>
        </w:rPr>
        <w:t>на заседании</w:t>
      </w:r>
      <w:r w:rsidR="000F62AC">
        <w:rPr>
          <w:rFonts w:ascii="Times New Roman" w:eastAsia="Calibri" w:hAnsi="Times New Roman" w:cs="Times New Roman"/>
        </w:rPr>
        <w:tab/>
        <w:t xml:space="preserve">    </w:t>
      </w:r>
      <w:r w:rsidR="00BF241E" w:rsidRPr="00BF241E">
        <w:rPr>
          <w:rFonts w:ascii="Times New Roman" w:eastAsia="Calibri" w:hAnsi="Times New Roman" w:cs="Times New Roman"/>
        </w:rPr>
        <w:t xml:space="preserve"> </w:t>
      </w:r>
      <w:r w:rsidR="000F62AC">
        <w:rPr>
          <w:rFonts w:ascii="Times New Roman" w:eastAsia="Calibri" w:hAnsi="Times New Roman" w:cs="Times New Roman"/>
        </w:rPr>
        <w:t xml:space="preserve">       </w:t>
      </w:r>
      <w:r w:rsidR="00E30B54">
        <w:rPr>
          <w:rFonts w:ascii="Times New Roman" w:eastAsia="Calibri" w:hAnsi="Times New Roman" w:cs="Times New Roman"/>
        </w:rPr>
        <w:t>П</w:t>
      </w:r>
      <w:r w:rsidR="000F62AC">
        <w:rPr>
          <w:rFonts w:ascii="Times New Roman" w:eastAsia="Calibri" w:hAnsi="Times New Roman" w:cs="Times New Roman"/>
        </w:rPr>
        <w:t>едагог</w:t>
      </w:r>
      <w:r w:rsidR="000F62AC" w:rsidRPr="00BF241E">
        <w:rPr>
          <w:rFonts w:ascii="Times New Roman" w:eastAsia="Calibri" w:hAnsi="Times New Roman" w:cs="Times New Roman"/>
        </w:rPr>
        <w:t>ическим советом</w:t>
      </w:r>
      <w:r w:rsidR="00BF241E" w:rsidRPr="00BF241E">
        <w:rPr>
          <w:rFonts w:ascii="Times New Roman" w:eastAsia="Calibri" w:hAnsi="Times New Roman" w:cs="Times New Roman"/>
        </w:rPr>
        <w:t xml:space="preserve">  </w:t>
      </w:r>
      <w:r w:rsidR="00BF3B66">
        <w:rPr>
          <w:rFonts w:ascii="Times New Roman" w:eastAsia="Calibri" w:hAnsi="Times New Roman" w:cs="Times New Roman"/>
        </w:rPr>
        <w:t xml:space="preserve">         </w:t>
      </w:r>
      <w:r w:rsidR="00BF241E">
        <w:rPr>
          <w:rFonts w:ascii="Times New Roman" w:eastAsia="Calibri" w:hAnsi="Times New Roman" w:cs="Times New Roman"/>
        </w:rPr>
        <w:t xml:space="preserve">      </w:t>
      </w:r>
      <w:r w:rsidR="00BF241E" w:rsidRPr="00BF241E">
        <w:rPr>
          <w:rFonts w:ascii="Times New Roman" w:eastAsia="Calibri" w:hAnsi="Times New Roman" w:cs="Times New Roman"/>
        </w:rPr>
        <w:t xml:space="preserve">  Директор МОУ  ДО                       </w:t>
      </w:r>
      <w:r w:rsidR="00BF3B66">
        <w:rPr>
          <w:rFonts w:ascii="Times New Roman" w:eastAsia="Calibri" w:hAnsi="Times New Roman" w:cs="Times New Roman"/>
        </w:rPr>
        <w:t xml:space="preserve">               </w:t>
      </w:r>
      <w:r w:rsidR="000F62AC">
        <w:rPr>
          <w:rFonts w:ascii="Times New Roman" w:eastAsia="Calibri" w:hAnsi="Times New Roman" w:cs="Times New Roman"/>
        </w:rPr>
        <w:t>методического объединения</w:t>
      </w:r>
      <w:r w:rsidR="00BF241E" w:rsidRPr="00BF241E">
        <w:rPr>
          <w:rFonts w:ascii="Times New Roman" w:eastAsia="Calibri" w:hAnsi="Times New Roman" w:cs="Times New Roman"/>
        </w:rPr>
        <w:tab/>
        <w:t xml:space="preserve">            </w:t>
      </w:r>
      <w:r w:rsidR="000F62AC" w:rsidRPr="00BF241E">
        <w:rPr>
          <w:rFonts w:ascii="Times New Roman" w:eastAsia="Calibri" w:hAnsi="Times New Roman" w:cs="Times New Roman"/>
        </w:rPr>
        <w:t>МОУ ДО «ЦВР» Юность»</w:t>
      </w:r>
      <w:r w:rsidR="00BF241E" w:rsidRPr="00BF241E">
        <w:rPr>
          <w:rFonts w:ascii="Times New Roman" w:eastAsia="Calibri" w:hAnsi="Times New Roman" w:cs="Times New Roman"/>
        </w:rPr>
        <w:t xml:space="preserve">              </w:t>
      </w:r>
      <w:r w:rsidR="00E30B54">
        <w:rPr>
          <w:rFonts w:ascii="Times New Roman" w:eastAsia="Calibri" w:hAnsi="Times New Roman" w:cs="Times New Roman"/>
        </w:rPr>
        <w:t xml:space="preserve">  </w:t>
      </w:r>
      <w:r w:rsidR="000F62AC">
        <w:rPr>
          <w:rFonts w:ascii="Times New Roman" w:eastAsia="Calibri" w:hAnsi="Times New Roman" w:cs="Times New Roman"/>
        </w:rPr>
        <w:t xml:space="preserve"> </w:t>
      </w:r>
      <w:r w:rsidR="005448B4">
        <w:rPr>
          <w:rFonts w:ascii="Times New Roman" w:eastAsia="Calibri" w:hAnsi="Times New Roman" w:cs="Times New Roman"/>
        </w:rPr>
        <w:t xml:space="preserve">«ЦВР» </w:t>
      </w:r>
      <w:r w:rsidR="00BF241E" w:rsidRPr="00BF241E">
        <w:rPr>
          <w:rFonts w:ascii="Times New Roman" w:eastAsia="Calibri" w:hAnsi="Times New Roman" w:cs="Times New Roman"/>
        </w:rPr>
        <w:t xml:space="preserve">«Юность»                                                   </w:t>
      </w:r>
    </w:p>
    <w:p w:rsidR="000F62AC" w:rsidRPr="00BF241E" w:rsidRDefault="000F62AC" w:rsidP="000F62AC">
      <w:pPr>
        <w:tabs>
          <w:tab w:val="left" w:pos="2910"/>
          <w:tab w:val="left" w:pos="679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</w:t>
      </w:r>
      <w:r w:rsidR="00E30B54">
        <w:rPr>
          <w:rFonts w:ascii="Times New Roman" w:eastAsia="Calibri" w:hAnsi="Times New Roman" w:cs="Times New Roman"/>
        </w:rPr>
        <w:t>_</w:t>
      </w:r>
      <w:r w:rsidR="00CC06C8">
        <w:rPr>
          <w:rFonts w:ascii="Times New Roman" w:eastAsia="Calibri" w:hAnsi="Times New Roman" w:cs="Times New Roman"/>
        </w:rPr>
        <w:t>2</w:t>
      </w:r>
      <w:r w:rsidR="00E30B54">
        <w:rPr>
          <w:rFonts w:ascii="Times New Roman" w:eastAsia="Calibri" w:hAnsi="Times New Roman" w:cs="Times New Roman"/>
        </w:rPr>
        <w:tab/>
        <w:t xml:space="preserve">            Протокол</w:t>
      </w:r>
      <w:r w:rsidRPr="00BF241E">
        <w:rPr>
          <w:rFonts w:ascii="Times New Roman" w:eastAsia="Calibri" w:hAnsi="Times New Roman" w:cs="Times New Roman"/>
        </w:rPr>
        <w:t xml:space="preserve">  </w:t>
      </w:r>
      <w:r w:rsidR="00E30B54">
        <w:rPr>
          <w:rFonts w:ascii="Times New Roman" w:eastAsia="Calibri" w:hAnsi="Times New Roman" w:cs="Times New Roman"/>
        </w:rPr>
        <w:t>№__</w:t>
      </w:r>
      <w:r w:rsidRPr="00BF241E">
        <w:rPr>
          <w:rFonts w:ascii="Times New Roman" w:eastAsia="Calibri" w:hAnsi="Times New Roman" w:cs="Times New Roman"/>
        </w:rPr>
        <w:t xml:space="preserve">            </w:t>
      </w:r>
      <w:r w:rsidR="00E30B54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</w:rPr>
        <w:t xml:space="preserve">  </w:t>
      </w:r>
      <w:r w:rsidR="00E30B54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>______</w:t>
      </w:r>
      <w:proofErr w:type="spellStart"/>
      <w:r>
        <w:rPr>
          <w:rFonts w:ascii="Times New Roman" w:eastAsia="Calibri" w:hAnsi="Times New Roman" w:cs="Times New Roman"/>
        </w:rPr>
        <w:t>А.Л.</w:t>
      </w:r>
      <w:r w:rsidRPr="00BF241E">
        <w:rPr>
          <w:rFonts w:ascii="Times New Roman" w:eastAsia="Calibri" w:hAnsi="Times New Roman" w:cs="Times New Roman"/>
        </w:rPr>
        <w:t>Магзюмова</w:t>
      </w:r>
      <w:proofErr w:type="spellEnd"/>
      <w:r w:rsidRPr="00BF241E">
        <w:rPr>
          <w:rFonts w:ascii="Times New Roman" w:eastAsia="Calibri" w:hAnsi="Times New Roman" w:cs="Times New Roman"/>
        </w:rPr>
        <w:t xml:space="preserve">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</w:t>
      </w:r>
      <w:r w:rsidRPr="00BF241E">
        <w:rPr>
          <w:rFonts w:ascii="Times New Roman" w:eastAsia="Calibri" w:hAnsi="Times New Roman" w:cs="Times New Roman"/>
        </w:rPr>
        <w:t xml:space="preserve">  </w:t>
      </w:r>
    </w:p>
    <w:p w:rsidR="00BF241E" w:rsidRPr="00BF241E" w:rsidRDefault="000F62AC" w:rsidP="000F62AC">
      <w:pPr>
        <w:tabs>
          <w:tab w:val="left" w:pos="2910"/>
          <w:tab w:val="left" w:pos="6795"/>
        </w:tabs>
        <w:spacing w:after="0" w:line="240" w:lineRule="auto"/>
        <w:rPr>
          <w:rFonts w:ascii="Times New Roman" w:eastAsia="Calibri" w:hAnsi="Times New Roman" w:cs="Times New Roman"/>
        </w:rPr>
      </w:pPr>
      <w:r w:rsidRPr="00BF241E">
        <w:rPr>
          <w:rFonts w:ascii="Times New Roman" w:eastAsia="Calibri" w:hAnsi="Times New Roman" w:cs="Times New Roman"/>
        </w:rPr>
        <w:t>от «_</w:t>
      </w:r>
      <w:r w:rsidR="00CC06C8">
        <w:rPr>
          <w:rFonts w:ascii="Times New Roman" w:eastAsia="Calibri" w:hAnsi="Times New Roman" w:cs="Times New Roman"/>
        </w:rPr>
        <w:t>28</w:t>
      </w:r>
      <w:r w:rsidRPr="00BF241E">
        <w:rPr>
          <w:rFonts w:ascii="Times New Roman" w:eastAsia="Calibri" w:hAnsi="Times New Roman" w:cs="Times New Roman"/>
        </w:rPr>
        <w:t>___» __</w:t>
      </w:r>
      <w:r w:rsidR="00CC06C8">
        <w:rPr>
          <w:rFonts w:ascii="Times New Roman" w:eastAsia="Calibri" w:hAnsi="Times New Roman" w:cs="Times New Roman"/>
        </w:rPr>
        <w:t>10_</w:t>
      </w:r>
      <w:r w:rsidRPr="00BF241E">
        <w:rPr>
          <w:rFonts w:ascii="Times New Roman" w:eastAsia="Calibri" w:hAnsi="Times New Roman" w:cs="Times New Roman"/>
        </w:rPr>
        <w:t xml:space="preserve"> 20</w:t>
      </w:r>
      <w:r w:rsidR="00CC06C8">
        <w:rPr>
          <w:rFonts w:ascii="Times New Roman" w:eastAsia="Calibri" w:hAnsi="Times New Roman" w:cs="Times New Roman"/>
        </w:rPr>
        <w:t>21</w:t>
      </w:r>
      <w:r w:rsidRPr="00BF241E">
        <w:rPr>
          <w:rFonts w:ascii="Times New Roman" w:eastAsia="Calibri" w:hAnsi="Times New Roman" w:cs="Times New Roman"/>
        </w:rPr>
        <w:t xml:space="preserve">г. </w:t>
      </w:r>
      <w:r w:rsidR="00BF241E" w:rsidRPr="00BF241E">
        <w:rPr>
          <w:rFonts w:ascii="Times New Roman" w:eastAsia="Calibri" w:hAnsi="Times New Roman" w:cs="Times New Roman"/>
        </w:rPr>
        <w:t xml:space="preserve">       </w:t>
      </w:r>
      <w:r w:rsidR="00E30B54">
        <w:rPr>
          <w:rFonts w:ascii="Times New Roman" w:eastAsia="Calibri" w:hAnsi="Times New Roman" w:cs="Times New Roman"/>
        </w:rPr>
        <w:t xml:space="preserve">              </w:t>
      </w:r>
      <w:r w:rsidR="00BF241E" w:rsidRPr="00BF241E">
        <w:rPr>
          <w:rFonts w:ascii="Times New Roman" w:eastAsia="Calibri" w:hAnsi="Times New Roman" w:cs="Times New Roman"/>
        </w:rPr>
        <w:t xml:space="preserve"> </w:t>
      </w:r>
      <w:r w:rsidR="00E30B54">
        <w:rPr>
          <w:rFonts w:ascii="Times New Roman" w:eastAsia="Calibri" w:hAnsi="Times New Roman" w:cs="Times New Roman"/>
        </w:rPr>
        <w:t>от «</w:t>
      </w:r>
      <w:r w:rsidR="00CC06C8">
        <w:rPr>
          <w:rFonts w:ascii="Times New Roman" w:eastAsia="Calibri" w:hAnsi="Times New Roman" w:cs="Times New Roman"/>
        </w:rPr>
        <w:t>28» _10_</w:t>
      </w:r>
      <w:r w:rsidR="00E30B54">
        <w:rPr>
          <w:rFonts w:ascii="Times New Roman" w:eastAsia="Calibri" w:hAnsi="Times New Roman" w:cs="Times New Roman"/>
        </w:rPr>
        <w:t>20</w:t>
      </w:r>
      <w:r w:rsidR="00CC06C8">
        <w:rPr>
          <w:rFonts w:ascii="Times New Roman" w:eastAsia="Calibri" w:hAnsi="Times New Roman" w:cs="Times New Roman"/>
        </w:rPr>
        <w:t>21_</w:t>
      </w:r>
      <w:r w:rsidR="00E30B54">
        <w:rPr>
          <w:rFonts w:ascii="Times New Roman" w:eastAsia="Calibri" w:hAnsi="Times New Roman" w:cs="Times New Roman"/>
        </w:rPr>
        <w:t>г</w:t>
      </w:r>
      <w:r w:rsidR="00BF241E" w:rsidRPr="00BF241E">
        <w:rPr>
          <w:rFonts w:ascii="Times New Roman" w:eastAsia="Calibri" w:hAnsi="Times New Roman" w:cs="Times New Roman"/>
        </w:rPr>
        <w:t xml:space="preserve">     </w:t>
      </w:r>
      <w:r w:rsidR="00E30B54">
        <w:rPr>
          <w:rFonts w:ascii="Times New Roman" w:eastAsia="Calibri" w:hAnsi="Times New Roman" w:cs="Times New Roman"/>
        </w:rPr>
        <w:t xml:space="preserve">                       Приказ№__</w:t>
      </w:r>
      <w:r w:rsidR="00CC06C8">
        <w:rPr>
          <w:rFonts w:ascii="Times New Roman" w:eastAsia="Calibri" w:hAnsi="Times New Roman" w:cs="Times New Roman"/>
        </w:rPr>
        <w:t>85/1</w:t>
      </w:r>
      <w:r w:rsidR="00E30B54">
        <w:rPr>
          <w:rFonts w:ascii="Times New Roman" w:eastAsia="Calibri" w:hAnsi="Times New Roman" w:cs="Times New Roman"/>
        </w:rPr>
        <w:t>______</w:t>
      </w:r>
      <w:r w:rsidR="005448B4">
        <w:rPr>
          <w:rFonts w:ascii="Times New Roman" w:eastAsia="Calibri" w:hAnsi="Times New Roman" w:cs="Times New Roman"/>
        </w:rPr>
        <w:t xml:space="preserve">        </w:t>
      </w:r>
      <w:r w:rsidR="005448B4" w:rsidRPr="00BF241E">
        <w:rPr>
          <w:rFonts w:ascii="Times New Roman" w:eastAsia="Calibri" w:hAnsi="Times New Roman" w:cs="Times New Roman"/>
        </w:rPr>
        <w:t xml:space="preserve">                                   </w:t>
      </w:r>
      <w:r w:rsidR="005448B4">
        <w:rPr>
          <w:rFonts w:ascii="Times New Roman" w:eastAsia="Calibri" w:hAnsi="Times New Roman" w:cs="Times New Roman"/>
        </w:rPr>
        <w:t xml:space="preserve">                                     </w:t>
      </w:r>
      <w:r w:rsidR="005448B4" w:rsidRPr="00BF241E">
        <w:rPr>
          <w:rFonts w:ascii="Times New Roman" w:eastAsia="Calibri" w:hAnsi="Times New Roman" w:cs="Times New Roman"/>
        </w:rPr>
        <w:t xml:space="preserve">  </w:t>
      </w:r>
    </w:p>
    <w:p w:rsidR="00BF241E" w:rsidRPr="00BF241E" w:rsidRDefault="00BF241E" w:rsidP="00BF241E">
      <w:pPr>
        <w:tabs>
          <w:tab w:val="left" w:pos="2910"/>
          <w:tab w:val="left" w:pos="6795"/>
        </w:tabs>
        <w:spacing w:after="0" w:line="240" w:lineRule="auto"/>
        <w:ind w:right="222"/>
        <w:jc w:val="both"/>
        <w:rPr>
          <w:rFonts w:ascii="Times New Roman" w:eastAsia="Calibri" w:hAnsi="Times New Roman" w:cs="Times New Roman"/>
        </w:rPr>
      </w:pPr>
      <w:r w:rsidRPr="00BF241E">
        <w:rPr>
          <w:rFonts w:ascii="Times New Roman" w:eastAsia="Calibri" w:hAnsi="Times New Roman" w:cs="Times New Roman"/>
        </w:rPr>
        <w:t xml:space="preserve"> </w:t>
      </w:r>
      <w:r w:rsidRPr="00BF241E">
        <w:rPr>
          <w:rFonts w:ascii="Times New Roman" w:eastAsia="Calibri" w:hAnsi="Times New Roman" w:cs="Times New Roman"/>
        </w:rPr>
        <w:tab/>
      </w:r>
      <w:r w:rsidR="005448B4">
        <w:rPr>
          <w:rFonts w:ascii="Times New Roman" w:eastAsia="Calibri" w:hAnsi="Times New Roman" w:cs="Times New Roman"/>
        </w:rPr>
        <w:t xml:space="preserve">                                                         </w:t>
      </w:r>
      <w:r w:rsidR="00E30B54">
        <w:rPr>
          <w:rFonts w:ascii="Times New Roman" w:eastAsia="Calibri" w:hAnsi="Times New Roman" w:cs="Times New Roman"/>
        </w:rPr>
        <w:t xml:space="preserve">          от «_</w:t>
      </w:r>
      <w:r w:rsidR="00CC06C8">
        <w:rPr>
          <w:rFonts w:ascii="Times New Roman" w:eastAsia="Calibri" w:hAnsi="Times New Roman" w:cs="Times New Roman"/>
        </w:rPr>
        <w:t>28</w:t>
      </w:r>
      <w:r w:rsidR="00E30B54">
        <w:rPr>
          <w:rFonts w:ascii="Times New Roman" w:eastAsia="Calibri" w:hAnsi="Times New Roman" w:cs="Times New Roman"/>
        </w:rPr>
        <w:t>_»_</w:t>
      </w:r>
      <w:r w:rsidR="00CC06C8">
        <w:rPr>
          <w:rFonts w:ascii="Times New Roman" w:eastAsia="Calibri" w:hAnsi="Times New Roman" w:cs="Times New Roman"/>
        </w:rPr>
        <w:t>10_</w:t>
      </w:r>
      <w:r w:rsidR="00E30B54">
        <w:rPr>
          <w:rFonts w:ascii="Times New Roman" w:eastAsia="Calibri" w:hAnsi="Times New Roman" w:cs="Times New Roman"/>
        </w:rPr>
        <w:t>20</w:t>
      </w:r>
      <w:r w:rsidR="00CC06C8">
        <w:rPr>
          <w:rFonts w:ascii="Times New Roman" w:eastAsia="Calibri" w:hAnsi="Times New Roman" w:cs="Times New Roman"/>
        </w:rPr>
        <w:t>21_</w:t>
      </w:r>
      <w:r w:rsidR="00E30B54">
        <w:rPr>
          <w:rFonts w:ascii="Times New Roman" w:eastAsia="Calibri" w:hAnsi="Times New Roman" w:cs="Times New Roman"/>
        </w:rPr>
        <w:t>г</w:t>
      </w:r>
    </w:p>
    <w:p w:rsidR="00BF241E" w:rsidRPr="00BF241E" w:rsidRDefault="00BF241E" w:rsidP="00BF241E">
      <w:pPr>
        <w:spacing w:after="0" w:line="240" w:lineRule="auto"/>
        <w:ind w:right="222"/>
        <w:jc w:val="both"/>
        <w:rPr>
          <w:rFonts w:ascii="Times New Roman" w:eastAsia="Calibri" w:hAnsi="Times New Roman" w:cs="Times New Roman"/>
        </w:rPr>
      </w:pPr>
      <w:r w:rsidRPr="00BF241E">
        <w:rPr>
          <w:rFonts w:ascii="Times New Roman" w:eastAsia="Calibri" w:hAnsi="Times New Roman" w:cs="Times New Roman"/>
        </w:rPr>
        <w:tab/>
        <w:t xml:space="preserve">                                                              </w:t>
      </w:r>
      <w:r w:rsidR="005448B4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 </w:t>
      </w:r>
      <w:r w:rsidR="005448B4">
        <w:rPr>
          <w:rFonts w:ascii="Times New Roman" w:eastAsia="Calibri" w:hAnsi="Times New Roman" w:cs="Times New Roman"/>
        </w:rPr>
        <w:t xml:space="preserve">          </w:t>
      </w:r>
      <w:r w:rsidRPr="00BF241E">
        <w:rPr>
          <w:rFonts w:ascii="Times New Roman" w:eastAsia="Calibri" w:hAnsi="Times New Roman" w:cs="Times New Roman"/>
        </w:rPr>
        <w:t xml:space="preserve">  </w:t>
      </w:r>
      <w:r w:rsidRPr="00BF241E">
        <w:rPr>
          <w:rFonts w:ascii="Times New Roman" w:eastAsia="Calibri" w:hAnsi="Times New Roman" w:cs="Times New Roman"/>
        </w:rPr>
        <w:tab/>
      </w:r>
    </w:p>
    <w:p w:rsidR="00BF241E" w:rsidRPr="00317D71" w:rsidRDefault="00BF241E" w:rsidP="00317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5"/>
        </w:tabs>
        <w:spacing w:after="0" w:line="240" w:lineRule="auto"/>
        <w:ind w:right="222"/>
        <w:jc w:val="both"/>
        <w:rPr>
          <w:rFonts w:ascii="Times New Roman" w:eastAsia="Calibri" w:hAnsi="Times New Roman" w:cs="Times New Roman"/>
        </w:rPr>
      </w:pPr>
      <w:r w:rsidRPr="00BF241E">
        <w:rPr>
          <w:rFonts w:ascii="Times New Roman" w:eastAsia="Calibri" w:hAnsi="Times New Roman" w:cs="Times New Roman"/>
        </w:rPr>
        <w:t xml:space="preserve">                                                     </w:t>
      </w:r>
    </w:p>
    <w:p w:rsidR="00BF3B66" w:rsidRDefault="00BF3B66" w:rsidP="00BF241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F3B66" w:rsidRDefault="00BF3B66" w:rsidP="00BF241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F3B66" w:rsidRDefault="00BF3B66" w:rsidP="00BF241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8713E" w:rsidRDefault="0028713E" w:rsidP="00BF241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8713E" w:rsidRDefault="0028713E" w:rsidP="00BF241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448B4" w:rsidRPr="00181FB7" w:rsidRDefault="00BF241E" w:rsidP="00181FB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81FB7">
        <w:rPr>
          <w:rFonts w:ascii="Times New Roman" w:hAnsi="Times New Roman" w:cs="Times New Roman"/>
          <w:b/>
          <w:color w:val="auto"/>
          <w:sz w:val="32"/>
          <w:szCs w:val="32"/>
        </w:rPr>
        <w:t>ПРОГРАММА</w:t>
      </w:r>
    </w:p>
    <w:p w:rsidR="00477894" w:rsidRPr="00181FB7" w:rsidRDefault="00181FB7" w:rsidP="00181FB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81FB7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="0053736B">
        <w:rPr>
          <w:rFonts w:ascii="Times New Roman" w:hAnsi="Times New Roman" w:cs="Times New Roman"/>
          <w:b/>
          <w:color w:val="auto"/>
          <w:sz w:val="32"/>
          <w:szCs w:val="32"/>
        </w:rPr>
        <w:t>аставничества</w:t>
      </w:r>
    </w:p>
    <w:p w:rsidR="00477894" w:rsidRDefault="00477894" w:rsidP="005448B4">
      <w:pPr>
        <w:pStyle w:val="Default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477894" w:rsidRDefault="00477894" w:rsidP="005448B4">
      <w:pPr>
        <w:pStyle w:val="Default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477894" w:rsidRDefault="00477894" w:rsidP="005448B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5448B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5448B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F55632" w:rsidP="005448B4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Автор - с</w:t>
      </w:r>
      <w:r w:rsidR="00317D71" w:rsidRPr="00317D71">
        <w:rPr>
          <w:rFonts w:ascii="Times New Roman" w:hAnsi="Times New Roman" w:cs="Times New Roman"/>
          <w:color w:val="auto"/>
        </w:rPr>
        <w:t>оставитель</w:t>
      </w:r>
      <w:r w:rsidR="00317D71">
        <w:rPr>
          <w:rFonts w:ascii="Times New Roman" w:hAnsi="Times New Roman" w:cs="Times New Roman"/>
          <w:color w:val="auto"/>
        </w:rPr>
        <w:t>:</w:t>
      </w:r>
    </w:p>
    <w:p w:rsidR="00317D71" w:rsidRDefault="005448B4" w:rsidP="005448B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Ф.И.О</w:t>
      </w:r>
      <w:r w:rsidR="00317D71">
        <w:rPr>
          <w:rFonts w:ascii="Times New Roman" w:hAnsi="Times New Roman" w:cs="Times New Roman"/>
          <w:color w:val="auto"/>
        </w:rPr>
        <w:t xml:space="preserve"> </w:t>
      </w:r>
    </w:p>
    <w:p w:rsidR="005448B4" w:rsidRDefault="00181FB7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Гунькина</w:t>
      </w:r>
      <w:proofErr w:type="spellEnd"/>
      <w:r>
        <w:rPr>
          <w:rFonts w:ascii="Times New Roman" w:hAnsi="Times New Roman" w:cs="Times New Roman"/>
          <w:color w:val="auto"/>
        </w:rPr>
        <w:t xml:space="preserve"> Нина Алексеевна</w:t>
      </w:r>
    </w:p>
    <w:p w:rsidR="00181FB7" w:rsidRDefault="00181FB7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методист</w:t>
      </w: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181FB7" w:rsidRDefault="00181FB7" w:rsidP="00CC06C8">
      <w:pPr>
        <w:pStyle w:val="Default"/>
        <w:rPr>
          <w:rFonts w:ascii="Times New Roman" w:hAnsi="Times New Roman" w:cs="Times New Roman"/>
          <w:color w:val="auto"/>
        </w:rPr>
      </w:pPr>
    </w:p>
    <w:p w:rsidR="00181FB7" w:rsidRDefault="00CC06C8" w:rsidP="00CC06C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Комсомольск – на - Амуре</w:t>
      </w:r>
    </w:p>
    <w:p w:rsidR="005448B4" w:rsidRDefault="005448B4" w:rsidP="00317D7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48B4" w:rsidRDefault="00CC06C8" w:rsidP="005448B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2021</w:t>
      </w:r>
      <w:r w:rsidR="00C90B77">
        <w:rPr>
          <w:rFonts w:ascii="Times New Roman" w:hAnsi="Times New Roman" w:cs="Times New Roman"/>
          <w:color w:val="auto"/>
        </w:rPr>
        <w:t>г</w:t>
      </w:r>
    </w:p>
    <w:p w:rsidR="005448B4" w:rsidRPr="005448B4" w:rsidRDefault="005448B4" w:rsidP="005448B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940E2" w:rsidRDefault="00C940E2" w:rsidP="00C90B77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CC06C8" w:rsidRDefault="00CC06C8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C06C8" w:rsidRDefault="00CC06C8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C06C8" w:rsidRDefault="00CC06C8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C06C8" w:rsidRDefault="00CC06C8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C06C8" w:rsidRDefault="00CC06C8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90B77" w:rsidRDefault="00C90B77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48B4">
        <w:rPr>
          <w:rFonts w:ascii="Times New Roman" w:hAnsi="Times New Roman" w:cs="Times New Roman"/>
          <w:color w:val="auto"/>
        </w:rPr>
        <w:t>Структура программы</w:t>
      </w:r>
    </w:p>
    <w:p w:rsidR="00101FDD" w:rsidRDefault="00101FDD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12FD5" w:rsidRDefault="00E12FD5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12FD5" w:rsidRDefault="00E12FD5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12FD5" w:rsidRDefault="00E12FD5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12FD5" w:rsidRDefault="00E12FD5" w:rsidP="00101F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B0B74" w:rsidRDefault="007B0B74" w:rsidP="007B0B7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Pr="007B0B7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Программа</w:t>
      </w:r>
    </w:p>
    <w:p w:rsidR="00ED352E" w:rsidRPr="007B0B74" w:rsidRDefault="00ED352E" w:rsidP="007B0B74">
      <w:pPr>
        <w:pStyle w:val="Default"/>
        <w:rPr>
          <w:rFonts w:ascii="Times New Roman" w:hAnsi="Times New Roman" w:cs="Times New Roman"/>
          <w:color w:val="auto"/>
        </w:rPr>
      </w:pPr>
    </w:p>
    <w:p w:rsidR="00101FDD" w:rsidRPr="007B0B74" w:rsidRDefault="00101FDD" w:rsidP="0010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F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Пояснительная записка </w:t>
      </w:r>
      <w:r w:rsidR="00BD05B7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……………………………………………………………...3</w:t>
      </w:r>
    </w:p>
    <w:p w:rsidR="00101FDD" w:rsidRDefault="00101FDD" w:rsidP="0010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F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Цель и задачи Программы </w:t>
      </w:r>
      <w:r w:rsidR="00BD05B7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…………………………………………………………..4</w:t>
      </w:r>
    </w:p>
    <w:p w:rsidR="0028401F" w:rsidRDefault="0028401F" w:rsidP="0010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1FDD" w:rsidRDefault="00101FDD" w:rsidP="0010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1B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II. </w:t>
      </w:r>
      <w:r w:rsidR="00281BD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программы</w:t>
      </w:r>
    </w:p>
    <w:p w:rsidR="00ED352E" w:rsidRDefault="00ED352E" w:rsidP="0010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B74" w:rsidRDefault="007B0B74" w:rsidP="007B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Основные участники программы и их функции </w:t>
      </w:r>
      <w:r w:rsidR="00BD05B7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…………………………………..4</w:t>
      </w:r>
    </w:p>
    <w:p w:rsidR="003A2552" w:rsidRDefault="007B0B74" w:rsidP="003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Механизм управления программой </w:t>
      </w:r>
      <w:r w:rsidR="00BD05B7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………………………………………………...5</w:t>
      </w:r>
    </w:p>
    <w:p w:rsidR="0028401F" w:rsidRPr="003A2552" w:rsidRDefault="0028401F" w:rsidP="003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B74" w:rsidRDefault="003A2552" w:rsidP="003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2552">
        <w:rPr>
          <w:rFonts w:ascii="Times New Roman" w:hAnsi="Times New Roman" w:cs="Times New Roman"/>
          <w:bCs/>
          <w:color w:val="000000"/>
          <w:sz w:val="24"/>
          <w:szCs w:val="24"/>
        </w:rPr>
        <w:t>III.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ценка результатов программы и её эффективности. </w:t>
      </w:r>
    </w:p>
    <w:p w:rsidR="00ED352E" w:rsidRPr="007B0B74" w:rsidRDefault="00ED352E" w:rsidP="003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B74" w:rsidRDefault="007B0B74" w:rsidP="007B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552">
        <w:rPr>
          <w:rFonts w:ascii="Times New Roman" w:hAnsi="Times New Roman" w:cs="Times New Roman"/>
          <w:bCs/>
          <w:sz w:val="24"/>
          <w:szCs w:val="24"/>
        </w:rPr>
        <w:t>3.1 Организация контроля и оценки</w:t>
      </w:r>
      <w:r w:rsidR="00BD05B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……………………………………………………..6</w:t>
      </w:r>
    </w:p>
    <w:p w:rsidR="00ED352E" w:rsidRDefault="00ED352E" w:rsidP="00ED3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52E">
        <w:rPr>
          <w:rFonts w:ascii="Times New Roman" w:hAnsi="Times New Roman" w:cs="Times New Roman"/>
          <w:bCs/>
          <w:sz w:val="24"/>
          <w:szCs w:val="24"/>
        </w:rPr>
        <w:t>3.2 Показатели и критерии оценки результативности программы наставничества</w:t>
      </w:r>
      <w:r w:rsidR="00BD05B7">
        <w:rPr>
          <w:rFonts w:ascii="Times New Roman" w:hAnsi="Times New Roman" w:cs="Times New Roman"/>
          <w:bCs/>
          <w:sz w:val="24"/>
          <w:szCs w:val="24"/>
        </w:rPr>
        <w:t>….7</w:t>
      </w:r>
    </w:p>
    <w:p w:rsidR="0028401F" w:rsidRDefault="0028401F" w:rsidP="00ED3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2E" w:rsidRPr="00ED352E" w:rsidRDefault="00ED352E" w:rsidP="00ED35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52E">
        <w:rPr>
          <w:rFonts w:ascii="Times New Roman" w:hAnsi="Times New Roman" w:cs="Times New Roman"/>
          <w:bCs/>
          <w:color w:val="000000"/>
          <w:sz w:val="24"/>
          <w:szCs w:val="24"/>
        </w:rPr>
        <w:t>IV. План реализации мероприятий про</w:t>
      </w:r>
      <w:r w:rsidR="00E12FD5">
        <w:rPr>
          <w:rFonts w:ascii="Times New Roman" w:hAnsi="Times New Roman" w:cs="Times New Roman"/>
          <w:bCs/>
          <w:color w:val="000000"/>
          <w:sz w:val="24"/>
          <w:szCs w:val="24"/>
        </w:rPr>
        <w:t>граммы наставничества на год</w:t>
      </w:r>
      <w:r w:rsidR="007A36A3" w:rsidRPr="00ED3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162">
        <w:rPr>
          <w:rFonts w:ascii="Times New Roman" w:hAnsi="Times New Roman" w:cs="Times New Roman"/>
          <w:bCs/>
          <w:sz w:val="24"/>
          <w:szCs w:val="24"/>
        </w:rPr>
        <w:t>.</w:t>
      </w:r>
    </w:p>
    <w:p w:rsidR="007A36A3" w:rsidRPr="007B0B74" w:rsidRDefault="007A36A3" w:rsidP="007B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B74" w:rsidRDefault="008D7162" w:rsidP="007B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. Заключение</w:t>
      </w:r>
      <w:r w:rsidR="00BD05B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………………………………………………………………………….…9</w:t>
      </w:r>
    </w:p>
    <w:p w:rsidR="008D7162" w:rsidRDefault="008D7162" w:rsidP="007B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162" w:rsidRPr="008D7162" w:rsidRDefault="008D7162" w:rsidP="007B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>. Литература</w:t>
      </w:r>
      <w:r w:rsidR="00BD05B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…………………………………………………………………………….10</w:t>
      </w:r>
    </w:p>
    <w:p w:rsidR="0053736B" w:rsidRDefault="0053736B" w:rsidP="005373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FD5" w:rsidRDefault="00E12FD5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6C8" w:rsidRDefault="00CC06C8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36B" w:rsidRPr="00281BD1" w:rsidRDefault="0053736B" w:rsidP="0053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1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Пояснительная записка </w:t>
      </w:r>
    </w:p>
    <w:p w:rsidR="0053736B" w:rsidRPr="00EF5A4F" w:rsidRDefault="0053736B" w:rsidP="00EF5A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736B" w:rsidRPr="00EF5A4F" w:rsidRDefault="0053736B" w:rsidP="00EF5A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736B" w:rsidRPr="00EF5A4F" w:rsidRDefault="00101FDD" w:rsidP="00101FDD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53736B" w:rsidRPr="00EF5A4F">
        <w:rPr>
          <w:rFonts w:ascii="Times New Roman" w:hAnsi="Times New Roman" w:cs="Times New Roman"/>
        </w:rPr>
        <w:t>Рабочая программа наставничества разработана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дополнительным, в том числе с применением лучших практик обмена опытом между обучающимися и в целях реализации в данной образовательной организации региональных проектов национального проекта «Образование».</w:t>
      </w:r>
      <w:proofErr w:type="gramEnd"/>
    </w:p>
    <w:p w:rsidR="00784A1C" w:rsidRPr="00EF5A4F" w:rsidRDefault="00784A1C" w:rsidP="00EF5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Наставничество - это форма обучения на рабочем месте, упор </w:t>
      </w:r>
      <w:proofErr w:type="gramStart"/>
      <w:r w:rsidRPr="00E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делается на практические навыки. Наставничество направлено на развитие прикладных профессиональных компетенций человека.</w:t>
      </w:r>
    </w:p>
    <w:p w:rsidR="00784A1C" w:rsidRPr="00EF5A4F" w:rsidRDefault="00784A1C" w:rsidP="00EF5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 системе образования процесс наставничества выражается в передаче более опытным и квалифицированным педагогом  своему подопечному (молодому специалисту) знаний и навыков, которые  необходимы тому для эффективного выполнения профессиональных обязанностей. Обучение молодого педагога на рабочем месте заслуживает особого внимания, поскольку представляет собой один из наиболее эффективных сегодня методов повышения квалификации, проверенных временем и отработанных многими поколениями.</w:t>
      </w:r>
    </w:p>
    <w:p w:rsidR="0053736B" w:rsidRPr="00EF5A4F" w:rsidRDefault="0053736B" w:rsidP="00EF5A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736B" w:rsidRPr="0053736B" w:rsidRDefault="00101FDD" w:rsidP="00EF5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</w:t>
      </w:r>
      <w:r w:rsidR="00784A1C" w:rsidRPr="00EF5A4F">
        <w:rPr>
          <w:rFonts w:ascii="Times New Roman" w:hAnsi="Times New Roman" w:cs="Times New Roman"/>
          <w:color w:val="000000"/>
          <w:sz w:val="24"/>
          <w:szCs w:val="24"/>
        </w:rPr>
        <w:t xml:space="preserve">тся ли новоявленный педагог 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как профессионал, останется ли он </w:t>
      </w:r>
      <w:r w:rsidR="0053736B" w:rsidRPr="00EF5A4F">
        <w:rPr>
          <w:rFonts w:ascii="Times New Roman" w:hAnsi="Times New Roman" w:cs="Times New Roman"/>
          <w:color w:val="000000"/>
          <w:sz w:val="24"/>
          <w:szCs w:val="24"/>
        </w:rPr>
        <w:t xml:space="preserve">в сфере дополнительного 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>образования или найдет себя в другой сфере дея</w:t>
      </w:r>
      <w:r w:rsidR="00985308" w:rsidRPr="00EF5A4F">
        <w:rPr>
          <w:rFonts w:ascii="Times New Roman" w:hAnsi="Times New Roman" w:cs="Times New Roman"/>
          <w:color w:val="000000"/>
          <w:sz w:val="24"/>
          <w:szCs w:val="24"/>
        </w:rPr>
        <w:t>тельности. Каждый администратор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5308" w:rsidRPr="00EF5A4F">
        <w:rPr>
          <w:rFonts w:ascii="Times New Roman" w:hAnsi="Times New Roman" w:cs="Times New Roman"/>
          <w:color w:val="000000"/>
          <w:sz w:val="24"/>
          <w:szCs w:val="24"/>
        </w:rPr>
        <w:t>завучи и методисты  осознаю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>т тот факт, что достижение желаемых результатов в воспитании, р</w:t>
      </w:r>
      <w:r w:rsidR="00985308" w:rsidRPr="00EF5A4F">
        <w:rPr>
          <w:rFonts w:ascii="Times New Roman" w:hAnsi="Times New Roman" w:cs="Times New Roman"/>
          <w:color w:val="000000"/>
          <w:sz w:val="24"/>
          <w:szCs w:val="24"/>
        </w:rPr>
        <w:t xml:space="preserve">азвитии и обучении  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 без оптимального подхода к работе с кадрами. Для эффективной организации </w:t>
      </w:r>
      <w:proofErr w:type="spellStart"/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784A1C" w:rsidRPr="00EF5A4F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 в дополнительном образовании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необходима высокая профессиональная компетентность педагогов. </w:t>
      </w:r>
    </w:p>
    <w:p w:rsidR="0053736B" w:rsidRPr="0053736B" w:rsidRDefault="00101FDD" w:rsidP="00EF5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>Программа нацелена на работу с молодыми специали</w:t>
      </w:r>
      <w:r w:rsidR="006D089A" w:rsidRPr="00EF5A4F">
        <w:rPr>
          <w:rFonts w:ascii="Times New Roman" w:hAnsi="Times New Roman" w:cs="Times New Roman"/>
          <w:color w:val="000000"/>
          <w:sz w:val="24"/>
          <w:szCs w:val="24"/>
        </w:rPr>
        <w:t>стами. Начиная свою работу в дополнительном образовании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, они испытывают потребность в общении с коллегами, в более глубоком знании психологии детей, методик. Идея </w:t>
      </w:r>
      <w:r w:rsidR="00985308" w:rsidRPr="00EF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программы появилась в результате осознания необходимости сопровождения профессионально-личностного </w:t>
      </w:r>
      <w:r w:rsidR="00985308" w:rsidRPr="00EF5A4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молодых педагогов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 </w:t>
      </w:r>
    </w:p>
    <w:p w:rsidR="0053736B" w:rsidRPr="0053736B" w:rsidRDefault="00101FDD" w:rsidP="00EF5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3736B"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используются следующие понятия: </w:t>
      </w:r>
    </w:p>
    <w:p w:rsidR="0053736B" w:rsidRPr="0053736B" w:rsidRDefault="0053736B" w:rsidP="00EF5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- наставничество – форма профессионального становления молодых специалистов под наблюдением наставника, направленная на совершенствование качеств персональной подготовки и практических навыков, надлежащее выполнение </w:t>
      </w:r>
      <w:r w:rsidR="00985308" w:rsidRPr="00EF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 функций; </w:t>
      </w:r>
    </w:p>
    <w:p w:rsidR="0053736B" w:rsidRPr="0053736B" w:rsidRDefault="0053736B" w:rsidP="00EF5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- наставник – высококвалифицированный работник, обладающий высокими профессиональными и нравственными качествами, практическими знаниями и опытом, проводящий в индивидуальном порядке работу с молодыми </w:t>
      </w:r>
    </w:p>
    <w:p w:rsidR="0053736B" w:rsidRPr="0053736B" w:rsidRDefault="0053736B" w:rsidP="00EF5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по их адаптации к производственной деятельности, приобщению к корпоративной культуре, </w:t>
      </w:r>
      <w:r w:rsidR="00985308" w:rsidRPr="00EF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736B">
        <w:rPr>
          <w:rFonts w:ascii="Times New Roman" w:hAnsi="Times New Roman" w:cs="Times New Roman"/>
          <w:color w:val="000000"/>
          <w:sz w:val="24"/>
          <w:szCs w:val="24"/>
        </w:rPr>
        <w:t>способствующий</w:t>
      </w:r>
      <w:proofErr w:type="gramEnd"/>
      <w:r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 скорейшему профессиональному развитию молодых специалистов; </w:t>
      </w:r>
    </w:p>
    <w:p w:rsidR="0053736B" w:rsidRPr="0053736B" w:rsidRDefault="0053736B" w:rsidP="00EF5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- молодой специалист – выпускник образовательного учреждения высшего, среднего или начального профессионального образования, впервые вступивший в трудовые отношения после окончания учебного заведения в течение года, или работник, </w:t>
      </w:r>
      <w:r w:rsidR="00985308" w:rsidRPr="00EF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36B">
        <w:rPr>
          <w:rFonts w:ascii="Times New Roman" w:hAnsi="Times New Roman" w:cs="Times New Roman"/>
          <w:color w:val="000000"/>
          <w:sz w:val="24"/>
          <w:szCs w:val="24"/>
        </w:rPr>
        <w:t xml:space="preserve">имеющий трудовой стаж по должности не более 3 лет. </w:t>
      </w:r>
    </w:p>
    <w:p w:rsidR="00C90B77" w:rsidRPr="00EF5A4F" w:rsidRDefault="0053736B" w:rsidP="00EF5A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F5A4F">
        <w:rPr>
          <w:rFonts w:ascii="Times New Roman" w:hAnsi="Times New Roman" w:cs="Times New Roman"/>
        </w:rPr>
        <w:t>.</w:t>
      </w:r>
    </w:p>
    <w:p w:rsidR="009871E5" w:rsidRPr="00EF5A4F" w:rsidRDefault="00EF5A4F" w:rsidP="00EF5A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F5A4F">
        <w:rPr>
          <w:rFonts w:ascii="Times New Roman" w:hAnsi="Times New Roman" w:cs="Times New Roman"/>
          <w:b/>
          <w:color w:val="auto"/>
        </w:rPr>
        <w:lastRenderedPageBreak/>
        <w:t>Актуальность</w:t>
      </w:r>
      <w:r w:rsidRPr="00EF5A4F">
        <w:rPr>
          <w:rFonts w:ascii="Times New Roman" w:hAnsi="Times New Roman" w:cs="Times New Roman"/>
          <w:color w:val="auto"/>
        </w:rPr>
        <w:t xml:space="preserve"> </w:t>
      </w:r>
      <w:r w:rsidRPr="0053736B">
        <w:rPr>
          <w:rFonts w:ascii="Times New Roman" w:hAnsi="Times New Roman" w:cs="Times New Roman"/>
        </w:rPr>
        <w:t>Созд</w:t>
      </w:r>
      <w:r w:rsidRPr="00EF5A4F">
        <w:rPr>
          <w:rFonts w:ascii="Times New Roman" w:hAnsi="Times New Roman" w:cs="Times New Roman"/>
        </w:rPr>
        <w:t xml:space="preserve">ание программы наставничества МОУ ДО   </w:t>
      </w:r>
      <w:r w:rsidRPr="0053736B">
        <w:rPr>
          <w:rFonts w:ascii="Times New Roman" w:hAnsi="Times New Roman" w:cs="Times New Roman"/>
        </w:rPr>
        <w:t xml:space="preserve">ЦВР </w:t>
      </w:r>
      <w:r w:rsidRPr="00EF5A4F">
        <w:rPr>
          <w:rFonts w:ascii="Times New Roman" w:hAnsi="Times New Roman" w:cs="Times New Roman"/>
        </w:rPr>
        <w:t xml:space="preserve"> «Юность</w:t>
      </w:r>
      <w:r w:rsidRPr="0053736B">
        <w:rPr>
          <w:rFonts w:ascii="Times New Roman" w:hAnsi="Times New Roman" w:cs="Times New Roman"/>
        </w:rPr>
        <w:t>»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</w:t>
      </w:r>
      <w:r w:rsidRPr="00EF5A4F">
        <w:rPr>
          <w:rFonts w:ascii="Times New Roman" w:hAnsi="Times New Roman" w:cs="Times New Roman"/>
        </w:rPr>
        <w:t>.</w:t>
      </w:r>
    </w:p>
    <w:p w:rsidR="0053736B" w:rsidRDefault="0053736B" w:rsidP="00642E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736B" w:rsidRPr="00AC477D" w:rsidRDefault="0053736B" w:rsidP="00642E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9A" w:rsidRPr="00AC477D" w:rsidRDefault="006D089A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Цель и задачи Программы </w:t>
      </w:r>
    </w:p>
    <w:p w:rsidR="006D089A" w:rsidRPr="00AC477D" w:rsidRDefault="006D089A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профессионального мастерства молодых специалистов в первые годы их работы в учреждении, приобретение или совершенствование индивидуальных профессиональных навыков. </w:t>
      </w:r>
    </w:p>
    <w:p w:rsidR="006D089A" w:rsidRPr="00AC477D" w:rsidRDefault="006D089A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6D089A" w:rsidRPr="00AC477D" w:rsidRDefault="006D089A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1. Оказание помощи молодому специалисту в освоении профессии и скорейшем овладении в полном объеме трудовыми обязанностями за счет ознакомления с существующими в учреждении методами и приемами труда, передачи наставниками  личного опыта, принципов корпоративной культуры и профессиональной этики. </w:t>
      </w:r>
    </w:p>
    <w:p w:rsidR="006D089A" w:rsidRPr="00AC477D" w:rsidRDefault="006D089A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2. Адаптация молодых специалистов к условиям осуществления трудовой деятельности. </w:t>
      </w:r>
    </w:p>
    <w:p w:rsidR="006D089A" w:rsidRPr="00AC477D" w:rsidRDefault="006D089A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3. Создание условий для становления квалифицированного и компетентного в своей профессиональной области работника. </w:t>
      </w:r>
    </w:p>
    <w:p w:rsidR="006D089A" w:rsidRPr="00AC477D" w:rsidRDefault="006D089A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4. Снижение процента текучести кадров и мотивация к установлению длительных трудовых отношений с работодателем. </w:t>
      </w:r>
    </w:p>
    <w:p w:rsidR="0053736B" w:rsidRPr="00AC477D" w:rsidRDefault="006D089A" w:rsidP="00AC477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477D">
        <w:rPr>
          <w:rFonts w:ascii="Times New Roman" w:hAnsi="Times New Roman" w:cs="Times New Roman"/>
        </w:rPr>
        <w:t>5. Оказание моральной и психологической поддержки молодым специалистам в преодолении профессиональных трудностей, возникающих при выполнении трудовых обязанностей.</w:t>
      </w:r>
    </w:p>
    <w:p w:rsidR="0053736B" w:rsidRPr="00AC477D" w:rsidRDefault="0053736B" w:rsidP="00AC47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Ожидаемые результаты правильной организации работы наставников: </w:t>
      </w:r>
    </w:p>
    <w:p w:rsidR="001D3AFD" w:rsidRPr="00AC477D" w:rsidRDefault="001D3AFD" w:rsidP="00AC47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высокий уровень включенности молодых (новых) специалистов в профессиональную работу, культурную жизнь ЦВР, усиление уверенности в собственных силах и развитие личного, творческого и педагогического потенциалов, что окажет положительное влияние на уровень образовательной подготовки и психологический климат в организации; </w:t>
      </w:r>
    </w:p>
    <w:p w:rsidR="001D3AFD" w:rsidRPr="00AC477D" w:rsidRDefault="001D3AFD" w:rsidP="00AC47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наставляемые сотрудники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Центра и профессии.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программы </w:t>
      </w:r>
    </w:p>
    <w:p w:rsidR="001D3AFD" w:rsidRPr="00AC477D" w:rsidRDefault="00101FD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D3AFD"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наставничества рассчитана на 1 год. Это связано с тем, что план Центра составляется на год, в котором назначаются наставники для молодых и новых специалистов, а также по причине того, что через год может поменяться кадровый состав специалистов, опытные наставники могут уйти на заслуженный отдых, молодые и новые педагоги поменять место работы. </w:t>
      </w:r>
    </w:p>
    <w:p w:rsidR="0053736B" w:rsidRPr="00AC477D" w:rsidRDefault="001D3AFD" w:rsidP="00AC477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C477D">
        <w:rPr>
          <w:rFonts w:ascii="Times New Roman" w:hAnsi="Times New Roman" w:cs="Times New Roman"/>
        </w:rPr>
        <w:t>Начало реализации программы наставничества 01.09.2021 года.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D1" w:rsidRDefault="00281BD1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</w:t>
      </w:r>
      <w:r w:rsidR="007B0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одержание Программы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Основные участники программы и их функции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Наставляемые: </w:t>
      </w:r>
    </w:p>
    <w:p w:rsidR="001D3AFD" w:rsidRPr="00AC477D" w:rsidRDefault="00101FD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D3AFD"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Молодые специалисты, имеющие малый опыт работы – от 0 до 3 лет, испытывающие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Наставники для молодых специалистов: </w:t>
      </w:r>
    </w:p>
    <w:p w:rsidR="001D3AFD" w:rsidRPr="00AC477D" w:rsidRDefault="00101FD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D3AFD"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Куратор программы - заместитель директора по научно-методической работе.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Исходя из практики работы по наставничеству, молодые или прибывшие педагоги сами находят себе наставников, которые близки им по своим параметрам, перенимают у них опыт, от которых начинается старт их карьерного роста.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поставленных в программе задач все наставники выполняют две </w:t>
      </w: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функции 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или относятся к двум типам </w:t>
      </w: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наставников: </w:t>
      </w:r>
    </w:p>
    <w:p w:rsidR="001D3AFD" w:rsidRPr="00AC477D" w:rsidRDefault="001D3AFD" w:rsidP="00101FD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C477D">
        <w:rPr>
          <w:rFonts w:ascii="Times New Roman" w:hAnsi="Times New Roman" w:cs="Times New Roman"/>
          <w:b/>
          <w:bCs/>
        </w:rPr>
        <w:t xml:space="preserve">Наставник-консультант </w:t>
      </w:r>
      <w:r w:rsidRPr="00AC477D">
        <w:rPr>
          <w:rFonts w:ascii="Times New Roman" w:hAnsi="Times New Roman" w:cs="Times New Roman"/>
        </w:rPr>
        <w:t xml:space="preserve">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</w:t>
      </w:r>
    </w:p>
    <w:p w:rsidR="001D3AFD" w:rsidRPr="00AC477D" w:rsidRDefault="001D3AFD" w:rsidP="00AC477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коммуникативных проблем. Контролирует самостоятельную работу молодого специалиста. </w:t>
      </w:r>
    </w:p>
    <w:p w:rsidR="001D3AFD" w:rsidRPr="00101FDD" w:rsidRDefault="001D3AFD" w:rsidP="00101F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Наставник-предметник </w:t>
      </w:r>
      <w:r w:rsidRPr="00101FDD">
        <w:rPr>
          <w:rFonts w:ascii="Times New Roman" w:hAnsi="Times New Roman" w:cs="Times New Roman"/>
          <w:color w:val="000000"/>
          <w:sz w:val="24"/>
          <w:szCs w:val="24"/>
        </w:rPr>
        <w:t xml:space="preserve">– опытный педагог того же предметного направления, что и молодой педагог, способный осуществлять всестороннюю методическую поддержку преподавания отдельных дисциплин.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Механизм управления программой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взаимодействие между участниками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«опытный педагог – молодой специалист», 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принципами 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работы с молодыми и вновь прибывшими специалистами являются: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Обязательность 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работы с каждым специалистом, приступившим к работе в учреждении вне зависимости от должности и направления деятельности.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Индивидуальность 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Непрерывность 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целенаправленный процесс адаптации и развития специалиста продолжается на протяжении 3 лет.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Эффективность 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обязательная периодическая оценка результатов адаптации, развития специалиста и соответствия форм работы уровню его потенциала. </w:t>
      </w: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Требования, предъявляемые к наставнику</w:t>
      </w: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Центра, учащимся и их родителям, увлечения, наклонности, круг досугового общения;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молодого специалиста со школой, с расположением учебных классов, кабинетов, служебных и бытовых помещений;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необходимое обучение;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</w:t>
      </w:r>
    </w:p>
    <w:p w:rsidR="001D3AFD" w:rsidRPr="00AC477D" w:rsidRDefault="001D3AFD" w:rsidP="00AC477D">
      <w:pPr>
        <w:pStyle w:val="a3"/>
        <w:autoSpaceDE w:val="0"/>
        <w:autoSpaceDN w:val="0"/>
        <w:adjustRightInd w:val="0"/>
        <w:spacing w:after="44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давать конкретные задания с определенным сроком их выполнения;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работу, оказывать необходимую помощь;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 докладывать руководителю методического объединения о процессе адаптации молодого специалиста, результатах его труда; </w:t>
      </w:r>
    </w:p>
    <w:p w:rsidR="001D3AFD" w:rsidRPr="00AC477D" w:rsidRDefault="001D3AFD" w:rsidP="00AC47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подводить итоги профессиональной адаптации молодого специалиста с предложениями по дальнейшей работе молодого специалиста. </w:t>
      </w:r>
    </w:p>
    <w:p w:rsidR="0053736B" w:rsidRPr="00AC477D" w:rsidRDefault="0053736B" w:rsidP="00AC47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молодому специалисту: </w:t>
      </w:r>
    </w:p>
    <w:p w:rsidR="001D3AFD" w:rsidRPr="00AC477D" w:rsidRDefault="001D3AFD" w:rsidP="00AC47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изучать нормативные документы, определяющие его служебную деятельность, структуру, штаты, особенности деятельности Центра и функциональные обязанности по занимаемой должности; </w:t>
      </w:r>
    </w:p>
    <w:p w:rsidR="001D3AFD" w:rsidRPr="00AC477D" w:rsidRDefault="001D3AFD" w:rsidP="00AC47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план профессионального становления в установленные сроки; </w:t>
      </w:r>
    </w:p>
    <w:p w:rsidR="001D3AFD" w:rsidRPr="00AC477D" w:rsidRDefault="001D3AFD" w:rsidP="00AC47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1D3AFD" w:rsidRPr="00AC477D" w:rsidRDefault="001D3AFD" w:rsidP="00AC47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1D3AFD" w:rsidRPr="00AC477D" w:rsidRDefault="001D3AFD" w:rsidP="00AC47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1D3AFD" w:rsidRPr="00AC477D" w:rsidRDefault="001D3AFD" w:rsidP="00AC47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 </w:t>
      </w:r>
      <w:proofErr w:type="gramStart"/>
      <w:r w:rsidRPr="00AC477D">
        <w:rPr>
          <w:rFonts w:ascii="Times New Roman" w:hAnsi="Times New Roman" w:cs="Times New Roman"/>
          <w:color w:val="000000"/>
          <w:sz w:val="24"/>
          <w:szCs w:val="24"/>
        </w:rPr>
        <w:t>отчитываться о</w:t>
      </w:r>
      <w:proofErr w:type="gramEnd"/>
      <w:r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 своей работе перед наставником и руководителем методического объединения. </w:t>
      </w:r>
    </w:p>
    <w:p w:rsidR="0053736B" w:rsidRPr="00AC477D" w:rsidRDefault="0053736B" w:rsidP="00AC47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736B" w:rsidRPr="00AC477D" w:rsidRDefault="0053736B" w:rsidP="00AC47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AFD" w:rsidRPr="00AC477D" w:rsidRDefault="001D3AFD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Применяемые формы наставничества и технологии </w:t>
      </w:r>
    </w:p>
    <w:p w:rsidR="001D3AFD" w:rsidRPr="00AC477D" w:rsidRDefault="00A35082" w:rsidP="00A3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D3AFD"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наставничества данной программы является «педагог-педагог».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7B0B74" w:rsidRDefault="00A35082" w:rsidP="00A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D3AFD" w:rsidRPr="00AC477D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Технологии, которые будут применяться в данной программе на 2020 – 2021 учебный год, подобраны исходя из практики работы опытных педагогов с наставниками, с учётом времени наставников и в связи со сложившейся эпидемиологической ситуации в регионе и стране. </w:t>
      </w:r>
    </w:p>
    <w:p w:rsidR="007B0B74" w:rsidRPr="007B0B74" w:rsidRDefault="007B0B74" w:rsidP="007B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B74" w:rsidRDefault="007B0B74" w:rsidP="007B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</w:t>
      </w:r>
      <w:r w:rsidR="009642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ценка результатов программы и ее эффективности. </w:t>
      </w:r>
    </w:p>
    <w:p w:rsidR="007B0B74" w:rsidRDefault="007B0B74" w:rsidP="007B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B74">
        <w:rPr>
          <w:rFonts w:ascii="Times New Roman" w:hAnsi="Times New Roman" w:cs="Times New Roman"/>
          <w:b/>
          <w:bCs/>
          <w:sz w:val="24"/>
          <w:szCs w:val="24"/>
        </w:rPr>
        <w:t>3.1 Организация контроля и оценки</w:t>
      </w:r>
    </w:p>
    <w:p w:rsidR="003A2552" w:rsidRPr="007B0B74" w:rsidRDefault="003A2552" w:rsidP="007B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552" w:rsidRDefault="0028401F" w:rsidP="003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A2552" w:rsidRPr="003A2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и оценивать работу наставляемых, наставников и всей программы в целом будет заместитель директора по УВР. </w:t>
      </w:r>
    </w:p>
    <w:p w:rsidR="003A2552" w:rsidRDefault="003A2552" w:rsidP="003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будет происходить в качестве текущего и итогового контроля</w:t>
      </w:r>
    </w:p>
    <w:p w:rsidR="00E12FD5" w:rsidRDefault="003A2552" w:rsidP="003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AD">
        <w:rPr>
          <w:rFonts w:ascii="Times New Roman" w:hAnsi="Times New Roman" w:cs="Times New Roman"/>
          <w:color w:val="000000"/>
          <w:sz w:val="24"/>
          <w:szCs w:val="24"/>
          <w:u w:val="single"/>
        </w:rPr>
        <w:t>Текущий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будет происходить  1 раз в квартал по итогам соответственно</w:t>
      </w:r>
      <w:r w:rsidR="00304DAD">
        <w:rPr>
          <w:rFonts w:ascii="Times New Roman" w:hAnsi="Times New Roman" w:cs="Times New Roman"/>
          <w:color w:val="000000"/>
          <w:sz w:val="24"/>
          <w:szCs w:val="24"/>
        </w:rPr>
        <w:t xml:space="preserve"> наставляемыми и наставниками отчёта, на заседании Методического совета, как один из рассматриваемых вопросов, а также на совещании при директоре.</w:t>
      </w:r>
    </w:p>
    <w:p w:rsidR="007A36A3" w:rsidRDefault="00E12FD5" w:rsidP="003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04DAD"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Итоговый контроль</w:t>
      </w:r>
      <w:r w:rsidR="00304DAD">
        <w:rPr>
          <w:rFonts w:ascii="Times New Roman" w:hAnsi="Times New Roman" w:cs="Times New Roman"/>
          <w:color w:val="000000"/>
          <w:sz w:val="24"/>
          <w:szCs w:val="24"/>
        </w:rPr>
        <w:t xml:space="preserve"> будет происходить </w:t>
      </w:r>
      <w:r w:rsidR="007A36A3">
        <w:rPr>
          <w:rFonts w:ascii="Times New Roman" w:hAnsi="Times New Roman" w:cs="Times New Roman"/>
          <w:color w:val="000000"/>
          <w:sz w:val="24"/>
          <w:szCs w:val="24"/>
        </w:rPr>
        <w:t xml:space="preserve">на педагогическом совете, специально посвящённый теме наставничества и на итоговом заседании Методического </w:t>
      </w:r>
      <w:proofErr w:type="gramStart"/>
      <w:r w:rsidR="007A36A3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proofErr w:type="gramEnd"/>
      <w:r w:rsidR="007A36A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таблицы результативности программы наставничества за истёкший год.</w:t>
      </w:r>
    </w:p>
    <w:p w:rsidR="007A36A3" w:rsidRDefault="007A36A3" w:rsidP="003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6A3" w:rsidRDefault="007A36A3" w:rsidP="007A36A3">
      <w:pPr>
        <w:rPr>
          <w:rFonts w:ascii="Times New Roman" w:hAnsi="Times New Roman" w:cs="Times New Roman"/>
          <w:sz w:val="24"/>
          <w:szCs w:val="24"/>
        </w:rPr>
      </w:pPr>
      <w:r w:rsidRPr="007A36A3">
        <w:rPr>
          <w:rFonts w:ascii="Times New Roman" w:hAnsi="Times New Roman" w:cs="Times New Roman"/>
          <w:b/>
          <w:bCs/>
          <w:sz w:val="24"/>
          <w:szCs w:val="24"/>
        </w:rPr>
        <w:t>3.2 Показатели и критерии оценки результативности программы наставничества</w:t>
      </w:r>
    </w:p>
    <w:p w:rsidR="007A36A3" w:rsidRDefault="007A36A3" w:rsidP="007A36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7A36A3" w:rsidTr="007A36A3">
        <w:tc>
          <w:tcPr>
            <w:tcW w:w="4928" w:type="dxa"/>
          </w:tcPr>
          <w:p w:rsidR="007A36A3" w:rsidRDefault="008A7806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410" w:type="dxa"/>
          </w:tcPr>
          <w:p w:rsidR="007A36A3" w:rsidRDefault="008A7806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233" w:type="dxa"/>
          </w:tcPr>
          <w:p w:rsidR="007A36A3" w:rsidRDefault="008A7806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подведения итогов реализации программы (промежуточных, итоговых)</w:t>
            </w:r>
          </w:p>
        </w:tc>
      </w:tr>
      <w:tr w:rsidR="008A7806" w:rsidTr="00624D32">
        <w:tc>
          <w:tcPr>
            <w:tcW w:w="9571" w:type="dxa"/>
            <w:gridSpan w:val="3"/>
          </w:tcPr>
          <w:p w:rsidR="008A7806" w:rsidRPr="008A7806" w:rsidRDefault="008A7806" w:rsidP="008A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7A36A3" w:rsidTr="007A36A3">
        <w:tc>
          <w:tcPr>
            <w:tcW w:w="4928" w:type="dxa"/>
          </w:tcPr>
          <w:p w:rsidR="007A36A3" w:rsidRDefault="008A7806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1.Наличие педагогов, подавших запрос на работу в наставляемых парах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410" w:type="dxa"/>
          </w:tcPr>
          <w:p w:rsidR="007A36A3" w:rsidRDefault="008A7806" w:rsidP="008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Е.Г.</w:t>
            </w:r>
          </w:p>
          <w:p w:rsidR="008A7806" w:rsidRDefault="008A7806" w:rsidP="008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Осинцева </w:t>
            </w:r>
            <w:r w:rsidR="008C5358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8C5358" w:rsidRDefault="008C5358" w:rsidP="008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8C5358" w:rsidRDefault="008C5358" w:rsidP="008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33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B" w:rsidTr="00E667FD">
        <w:tc>
          <w:tcPr>
            <w:tcW w:w="9571" w:type="dxa"/>
            <w:gridSpan w:val="3"/>
          </w:tcPr>
          <w:p w:rsidR="007D290B" w:rsidRPr="007D290B" w:rsidRDefault="007D290B" w:rsidP="007D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7A36A3" w:rsidTr="007A36A3">
        <w:tc>
          <w:tcPr>
            <w:tcW w:w="4928" w:type="dxa"/>
          </w:tcPr>
          <w:p w:rsidR="007A36A3" w:rsidRDefault="007D290B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педагогов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наставничеству</w:t>
            </w:r>
            <w:proofErr w:type="gramEnd"/>
          </w:p>
        </w:tc>
        <w:tc>
          <w:tcPr>
            <w:tcW w:w="2410" w:type="dxa"/>
          </w:tcPr>
          <w:p w:rsidR="007A36A3" w:rsidRDefault="007D290B" w:rsidP="007D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3" w:rsidTr="007A36A3">
        <w:tc>
          <w:tcPr>
            <w:tcW w:w="4928" w:type="dxa"/>
          </w:tcPr>
          <w:p w:rsidR="007A36A3" w:rsidRDefault="007D290B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наставников из числа педагогов</w:t>
            </w:r>
          </w:p>
        </w:tc>
        <w:tc>
          <w:tcPr>
            <w:tcW w:w="2410" w:type="dxa"/>
          </w:tcPr>
          <w:p w:rsidR="007A36A3" w:rsidRDefault="007D290B" w:rsidP="007D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3" w:rsidTr="007A36A3">
        <w:tc>
          <w:tcPr>
            <w:tcW w:w="4928" w:type="dxa"/>
          </w:tcPr>
          <w:p w:rsidR="007A36A3" w:rsidRDefault="007D290B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наставников – сотрудников – участников социальных проектов</w:t>
            </w:r>
          </w:p>
        </w:tc>
        <w:tc>
          <w:tcPr>
            <w:tcW w:w="2410" w:type="dxa"/>
          </w:tcPr>
          <w:p w:rsidR="007A36A3" w:rsidRDefault="007D290B" w:rsidP="007D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8" w:rsidTr="003C6B15">
        <w:tc>
          <w:tcPr>
            <w:tcW w:w="9571" w:type="dxa"/>
            <w:gridSpan w:val="3"/>
          </w:tcPr>
          <w:p w:rsidR="00DD5B48" w:rsidRPr="00DD5B48" w:rsidRDefault="00DD5B48" w:rsidP="00DD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взаимодействия наставнических пар</w:t>
            </w:r>
          </w:p>
        </w:tc>
      </w:tr>
      <w:tr w:rsidR="007A36A3" w:rsidTr="007A36A3">
        <w:tc>
          <w:tcPr>
            <w:tcW w:w="4928" w:type="dxa"/>
          </w:tcPr>
          <w:p w:rsidR="007A36A3" w:rsidRDefault="00830A72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проектами</w:t>
            </w:r>
          </w:p>
        </w:tc>
        <w:tc>
          <w:tcPr>
            <w:tcW w:w="2410" w:type="dxa"/>
          </w:tcPr>
          <w:p w:rsidR="007A36A3" w:rsidRDefault="00830A72" w:rsidP="008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3" w:rsidTr="007A36A3">
        <w:tc>
          <w:tcPr>
            <w:tcW w:w="4928" w:type="dxa"/>
          </w:tcPr>
          <w:p w:rsidR="007A36A3" w:rsidRDefault="009A25B5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2410" w:type="dxa"/>
          </w:tcPr>
          <w:p w:rsidR="007A36A3" w:rsidRDefault="009A25B5" w:rsidP="009A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3" w:rsidTr="007A36A3">
        <w:tc>
          <w:tcPr>
            <w:tcW w:w="4928" w:type="dxa"/>
          </w:tcPr>
          <w:p w:rsidR="007A36A3" w:rsidRDefault="009A25B5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7.Количество педагогических работников, принявших участие в научно – практических мероприятиях в других организациях</w:t>
            </w:r>
          </w:p>
        </w:tc>
        <w:tc>
          <w:tcPr>
            <w:tcW w:w="2410" w:type="dxa"/>
          </w:tcPr>
          <w:p w:rsidR="007A36A3" w:rsidRDefault="009A25B5" w:rsidP="009A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3" w:rsidTr="007A36A3">
        <w:tc>
          <w:tcPr>
            <w:tcW w:w="4928" w:type="dxa"/>
          </w:tcPr>
          <w:p w:rsidR="007A36A3" w:rsidRDefault="009A25B5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8.Количество проведённых образовательной организацией научно – практических мероприятий</w:t>
            </w:r>
          </w:p>
        </w:tc>
        <w:tc>
          <w:tcPr>
            <w:tcW w:w="2410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A36A3" w:rsidRDefault="007A36A3" w:rsidP="007A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DAD" w:rsidRPr="007A36A3" w:rsidRDefault="00304DAD" w:rsidP="007A36A3">
      <w:pPr>
        <w:rPr>
          <w:rFonts w:ascii="Times New Roman" w:hAnsi="Times New Roman" w:cs="Times New Roman"/>
          <w:sz w:val="24"/>
          <w:szCs w:val="24"/>
        </w:rPr>
      </w:pPr>
    </w:p>
    <w:p w:rsidR="002F2FA2" w:rsidRDefault="002F2FA2" w:rsidP="001D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78C2" w:rsidRDefault="002F2FA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ED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ED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лан реализации мероприятий программы наставничества на </w:t>
      </w:r>
      <w:r w:rsidR="00E12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E178C2" w:rsidRDefault="00E178C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FA2" w:rsidRPr="002F2FA2" w:rsidRDefault="002F2FA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результаты.</w:t>
      </w:r>
      <w:r w:rsidRPr="002F2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2FA2" w:rsidRPr="00E178C2" w:rsidRDefault="00E178C2" w:rsidP="00E1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8C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F2FA2" w:rsidRPr="00E178C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</w:r>
    </w:p>
    <w:p w:rsidR="002F2FA2" w:rsidRPr="00E178C2" w:rsidRDefault="00E178C2" w:rsidP="00E1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2F2FA2" w:rsidRPr="00E178C2">
        <w:rPr>
          <w:rFonts w:ascii="Times New Roman" w:hAnsi="Times New Roman" w:cs="Times New Roman"/>
          <w:color w:val="000000"/>
          <w:sz w:val="24"/>
          <w:szCs w:val="24"/>
        </w:rPr>
        <w:t xml:space="preserve">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2F2FA2" w:rsidRPr="00E178C2" w:rsidRDefault="002F2FA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Среди оцениваемых результатов: </w:t>
      </w:r>
    </w:p>
    <w:p w:rsidR="002F2FA2" w:rsidRPr="00E178C2" w:rsidRDefault="002F2FA2" w:rsidP="00E178C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8C2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удовлетворенности собственной работой и улучшение психоэмоционального состояния; </w:t>
      </w:r>
    </w:p>
    <w:p w:rsidR="002F2FA2" w:rsidRPr="00E178C2" w:rsidRDefault="002F2FA2" w:rsidP="00E178C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8C2">
        <w:rPr>
          <w:rFonts w:ascii="Times New Roman" w:hAnsi="Times New Roman" w:cs="Times New Roman"/>
          <w:color w:val="000000"/>
          <w:sz w:val="24"/>
          <w:szCs w:val="24"/>
        </w:rPr>
        <w:t xml:space="preserve">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2F2FA2" w:rsidRPr="00E178C2" w:rsidRDefault="002F2FA2" w:rsidP="00E178C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8C2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качественный рост достижений, обучающихся у подшефных молодых педагогов; </w:t>
      </w:r>
    </w:p>
    <w:p w:rsidR="002F2FA2" w:rsidRPr="00E178C2" w:rsidRDefault="002F2FA2" w:rsidP="00E178C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8C2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конфликтов с педагогическим и родительским сообществами; </w:t>
      </w:r>
    </w:p>
    <w:p w:rsidR="002F2FA2" w:rsidRPr="00E178C2" w:rsidRDefault="002F2FA2" w:rsidP="00E178C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8C2">
        <w:rPr>
          <w:rFonts w:ascii="Times New Roman" w:hAnsi="Times New Roman" w:cs="Times New Roman"/>
          <w:color w:val="000000"/>
          <w:sz w:val="24"/>
          <w:szCs w:val="24"/>
        </w:rPr>
        <w:t xml:space="preserve">рост числа собственных профессиональных работ: статей, исследований, методических практик молодого специалиста. </w:t>
      </w:r>
    </w:p>
    <w:p w:rsidR="002F2FA2" w:rsidRPr="00E178C2" w:rsidRDefault="002F2FA2" w:rsidP="00E1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FA2" w:rsidRPr="00E178C2" w:rsidRDefault="002F2FA2" w:rsidP="00E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реализации мероприятий программы наставничества</w:t>
      </w:r>
    </w:p>
    <w:p w:rsidR="002F2FA2" w:rsidRDefault="00E178C2" w:rsidP="00E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2021/22</w:t>
      </w:r>
      <w:r w:rsidR="002F2FA2" w:rsidRPr="00E17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2F2FA2" w:rsidRDefault="002F2FA2" w:rsidP="001D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2F2FA2" w:rsidTr="00E178C2">
        <w:tc>
          <w:tcPr>
            <w:tcW w:w="54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9"/>
            </w:tblGrid>
            <w:tr w:rsidR="00E178C2" w:rsidRPr="00E178C2">
              <w:trPr>
                <w:trHeight w:val="383"/>
              </w:trPr>
              <w:tc>
                <w:tcPr>
                  <w:tcW w:w="0" w:type="auto"/>
                </w:tcPr>
                <w:p w:rsidR="00E178C2" w:rsidRPr="00E178C2" w:rsidRDefault="00E178C2" w:rsidP="00E17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78C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Наименование мероприятия/ </w:t>
                  </w:r>
                </w:p>
                <w:p w:rsidR="00E178C2" w:rsidRPr="00E178C2" w:rsidRDefault="00E178C2" w:rsidP="00E17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178C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виды деятельности по его подготовке и организации</w:t>
                  </w:r>
                  <w:r w:rsidRPr="00E178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F2FA2" w:rsidRDefault="002F2FA2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402" w:rsidRPr="00E01402" w:rsidRDefault="00E01402" w:rsidP="00E014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1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Сроки проведения </w:t>
            </w:r>
          </w:p>
          <w:p w:rsidR="002F2FA2" w:rsidRDefault="002F2FA2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E01402" w:rsidRPr="00E01402" w:rsidRDefault="00E01402" w:rsidP="00E014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1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2F2FA2" w:rsidRDefault="002F2FA2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2FA2" w:rsidTr="00457518">
        <w:trPr>
          <w:trHeight w:val="525"/>
        </w:trPr>
        <w:tc>
          <w:tcPr>
            <w:tcW w:w="5495" w:type="dxa"/>
          </w:tcPr>
          <w:p w:rsidR="002F2FA2" w:rsidRDefault="00233361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Педагогический совет:</w:t>
            </w:r>
          </w:p>
          <w:p w:rsidR="00233361" w:rsidRDefault="00233361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33361">
              <w:rPr>
                <w:rFonts w:ascii="Times New Roman" w:hAnsi="Times New Roman" w:cs="Times New Roman"/>
                <w:color w:val="000000"/>
              </w:rPr>
              <w:t>-Представление молодых педагогов, заполнение информационной карты.</w:t>
            </w:r>
          </w:p>
          <w:p w:rsidR="00233361" w:rsidRDefault="00233361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Беседа:</w:t>
            </w:r>
          </w:p>
          <w:p w:rsidR="00233361" w:rsidRDefault="00233361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-Традиции Центра. Ближайш</w:t>
            </w:r>
            <w:r w:rsidR="00457518">
              <w:rPr>
                <w:rFonts w:ascii="Times New Roman" w:hAnsi="Times New Roman" w:cs="Times New Roman"/>
                <w:color w:val="000000"/>
              </w:rPr>
              <w:t>ие и перспективные планы Центра;</w:t>
            </w:r>
          </w:p>
          <w:p w:rsidR="00233361" w:rsidRPr="00233361" w:rsidRDefault="00233361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-Инструктаж: Нормативно – правовая база Центра (программы, методические записи, государственные стандарты),</w:t>
            </w:r>
            <w:r w:rsidR="00B2421A">
              <w:rPr>
                <w:rFonts w:ascii="Times New Roman" w:hAnsi="Times New Roman" w:cs="Times New Roman"/>
                <w:color w:val="000000"/>
              </w:rPr>
              <w:t xml:space="preserve"> правила внутреннего распорядка Центра</w:t>
            </w:r>
            <w:r w:rsidR="004575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2F2FA2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233361">
              <w:rPr>
                <w:rFonts w:ascii="Times New Roman" w:hAnsi="Times New Roman" w:cs="Times New Roman"/>
                <w:color w:val="000000"/>
              </w:rPr>
              <w:t>вгуст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33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457518">
              <w:rPr>
                <w:rFonts w:ascii="Times New Roman" w:hAnsi="Times New Roman" w:cs="Times New Roman"/>
                <w:color w:val="000000"/>
              </w:rPr>
              <w:t>-</w:t>
            </w:r>
            <w:r w:rsidR="0023336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233361">
              <w:rPr>
                <w:rFonts w:ascii="Times New Roman" w:hAnsi="Times New Roman" w:cs="Times New Roman"/>
                <w:color w:val="000000"/>
              </w:rPr>
              <w:t>ентябрь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Pr="00233361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</w:tcPr>
          <w:p w:rsidR="002F2FA2" w:rsidRDefault="00233361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Центра, зам. Директора по УВР, руководители МО, наставники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7518" w:rsidRPr="00233361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518" w:rsidTr="00E178C2">
        <w:trPr>
          <w:trHeight w:val="3765"/>
        </w:trPr>
        <w:tc>
          <w:tcPr>
            <w:tcW w:w="5495" w:type="dxa"/>
          </w:tcPr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Методический совет: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-Требования к оформлению документации;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-Закрепление за молодыми специалистами наставников;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-Определение темы по самообразованию.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Практические занятия: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-Планирование </w:t>
            </w:r>
            <w:r w:rsidR="00066EFD">
              <w:rPr>
                <w:rFonts w:ascii="Times New Roman" w:hAnsi="Times New Roman" w:cs="Times New Roman"/>
                <w:color w:val="000000"/>
              </w:rPr>
              <w:t>и организация работы по объединению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(изучение основных тем программ, составление рабочих программ, знакомство с УМК, методической литературой, КТП);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-Изучение инструкций: как вести журнал;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-Организация работы наставников;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-Торжественное чествование новых специалистов на мероприятии  «День учителя»;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-Составление</w:t>
            </w:r>
            <w:r w:rsidR="008D0C93">
              <w:rPr>
                <w:rFonts w:ascii="Times New Roman" w:hAnsi="Times New Roman" w:cs="Times New Roman"/>
                <w:color w:val="000000"/>
              </w:rPr>
              <w:t xml:space="preserve"> плана работы молодого специалиста;</w:t>
            </w:r>
          </w:p>
          <w:p w:rsidR="008D0C93" w:rsidRDefault="008D0C93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-Выявление профессиональных затруднений в работе на начало года;</w:t>
            </w:r>
          </w:p>
          <w:p w:rsidR="008D0C93" w:rsidRDefault="008D0C93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учебно – воспитательной  и методической работы</w:t>
            </w:r>
            <w:r w:rsidR="008D7162">
              <w:rPr>
                <w:rFonts w:ascii="Times New Roman" w:hAnsi="Times New Roman" w:cs="Times New Roman"/>
                <w:color w:val="000000"/>
              </w:rPr>
              <w:t xml:space="preserve"> молодых специалистов;</w:t>
            </w:r>
          </w:p>
          <w:p w:rsidR="008D7162" w:rsidRPr="00B2421A" w:rsidRDefault="008D7162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Самообразование молодого специалиста.</w:t>
            </w:r>
          </w:p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457518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457518">
              <w:rPr>
                <w:rFonts w:ascii="Times New Roman" w:hAnsi="Times New Roman" w:cs="Times New Roman"/>
                <w:color w:val="000000"/>
              </w:rPr>
              <w:t>ентябрь - октябрь</w:t>
            </w:r>
          </w:p>
        </w:tc>
        <w:tc>
          <w:tcPr>
            <w:tcW w:w="1950" w:type="dxa"/>
          </w:tcPr>
          <w:p w:rsidR="00457518" w:rsidRDefault="004575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Методист, руководитель МО, наставники</w:t>
            </w:r>
          </w:p>
        </w:tc>
      </w:tr>
      <w:tr w:rsidR="002F2FA2" w:rsidTr="00E178C2">
        <w:tc>
          <w:tcPr>
            <w:tcW w:w="5495" w:type="dxa"/>
          </w:tcPr>
          <w:p w:rsidR="002F2FA2" w:rsidRDefault="00066EFD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Наставничество:</w:t>
            </w:r>
          </w:p>
          <w:p w:rsidR="00066EFD" w:rsidRDefault="00066EFD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-Требования к анализу урока и деятельности педагога на занятии. Типы, виды и формы урока;</w:t>
            </w:r>
          </w:p>
          <w:p w:rsidR="00066EFD" w:rsidRDefault="00066EFD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-Работа с документацией; обучение составлению </w:t>
            </w:r>
            <w:r w:rsidR="00276E18">
              <w:rPr>
                <w:rFonts w:ascii="Times New Roman" w:hAnsi="Times New Roman" w:cs="Times New Roman"/>
                <w:color w:val="000000"/>
              </w:rPr>
              <w:t xml:space="preserve">периодической </w:t>
            </w:r>
            <w:r>
              <w:rPr>
                <w:rFonts w:ascii="Times New Roman" w:hAnsi="Times New Roman" w:cs="Times New Roman"/>
                <w:color w:val="000000"/>
              </w:rPr>
              <w:t>отчётности</w:t>
            </w:r>
            <w:r w:rsidR="00276E1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76E18" w:rsidRDefault="00276E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-Изучение положения о текущем и итоговом контроле;</w:t>
            </w:r>
          </w:p>
          <w:p w:rsidR="00276E18" w:rsidRPr="00066EFD" w:rsidRDefault="00276E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-Знакомство с методикой подготовки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 конкурсам.</w:t>
            </w:r>
          </w:p>
        </w:tc>
        <w:tc>
          <w:tcPr>
            <w:tcW w:w="2126" w:type="dxa"/>
          </w:tcPr>
          <w:p w:rsidR="002F2FA2" w:rsidRPr="00276E18" w:rsidRDefault="00276E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Ноябрь </w:t>
            </w:r>
          </w:p>
        </w:tc>
        <w:tc>
          <w:tcPr>
            <w:tcW w:w="1950" w:type="dxa"/>
          </w:tcPr>
          <w:p w:rsidR="002F2FA2" w:rsidRPr="00276E18" w:rsidRDefault="00276E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Наставники, методист</w:t>
            </w:r>
          </w:p>
        </w:tc>
      </w:tr>
      <w:tr w:rsidR="002F2FA2" w:rsidTr="00E178C2">
        <w:tc>
          <w:tcPr>
            <w:tcW w:w="5495" w:type="dxa"/>
          </w:tcPr>
          <w:p w:rsidR="002F2FA2" w:rsidRDefault="00276E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-Посещение молодым специалистом наставников;</w:t>
            </w:r>
          </w:p>
          <w:p w:rsidR="00276E18" w:rsidRDefault="00276E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-Раскрыть основные проблемы  молодого специалиста</w:t>
            </w:r>
            <w:r w:rsidR="00496477">
              <w:rPr>
                <w:rFonts w:ascii="Times New Roman" w:hAnsi="Times New Roman" w:cs="Times New Roman"/>
                <w:color w:val="000000"/>
              </w:rPr>
              <w:t xml:space="preserve"> (беседы).</w:t>
            </w:r>
          </w:p>
          <w:p w:rsidR="00496477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-Семинар «Роль наставничества в образовательном учреждении»</w:t>
            </w:r>
          </w:p>
          <w:p w:rsidR="00276E18" w:rsidRPr="00276E18" w:rsidRDefault="00276E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2F2FA2" w:rsidRPr="00276E18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276E18">
              <w:rPr>
                <w:rFonts w:ascii="Times New Roman" w:hAnsi="Times New Roman" w:cs="Times New Roman"/>
                <w:color w:val="000000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50" w:type="dxa"/>
          </w:tcPr>
          <w:p w:rsidR="002F2FA2" w:rsidRDefault="00276E18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Наставники, методист</w:t>
            </w:r>
          </w:p>
        </w:tc>
      </w:tr>
      <w:tr w:rsidR="002F2FA2" w:rsidTr="00E178C2">
        <w:tc>
          <w:tcPr>
            <w:tcW w:w="5495" w:type="dxa"/>
          </w:tcPr>
          <w:p w:rsidR="002F2FA2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Требования  к проверке, учету и оценке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96477" w:rsidRPr="00496477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-Обмен мнениями по текущим вопросам.</w:t>
            </w:r>
          </w:p>
        </w:tc>
        <w:tc>
          <w:tcPr>
            <w:tcW w:w="2126" w:type="dxa"/>
          </w:tcPr>
          <w:p w:rsidR="002F2FA2" w:rsidRPr="00496477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96477">
              <w:rPr>
                <w:rFonts w:ascii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1950" w:type="dxa"/>
          </w:tcPr>
          <w:p w:rsidR="002F2FA2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Наставники, методист</w:t>
            </w:r>
          </w:p>
        </w:tc>
      </w:tr>
      <w:tr w:rsidR="002F2FA2" w:rsidTr="00E178C2">
        <w:tc>
          <w:tcPr>
            <w:tcW w:w="5495" w:type="dxa"/>
          </w:tcPr>
          <w:p w:rsidR="002F2FA2" w:rsidRPr="00284EE7" w:rsidRDefault="00284EE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-Аттестация и сертификация в дополнительном образовательном учреждении</w:t>
            </w:r>
          </w:p>
        </w:tc>
        <w:tc>
          <w:tcPr>
            <w:tcW w:w="2126" w:type="dxa"/>
          </w:tcPr>
          <w:p w:rsidR="002F2FA2" w:rsidRPr="00496477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50" w:type="dxa"/>
          </w:tcPr>
          <w:p w:rsidR="002F2FA2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Наставники, методист</w:t>
            </w:r>
          </w:p>
        </w:tc>
      </w:tr>
      <w:tr w:rsidR="002F2FA2" w:rsidTr="00E178C2">
        <w:tc>
          <w:tcPr>
            <w:tcW w:w="5495" w:type="dxa"/>
          </w:tcPr>
          <w:p w:rsidR="002F2FA2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-Семинар: «Современные педагогические технологии</w:t>
            </w:r>
            <w:r w:rsidR="00284EE7">
              <w:rPr>
                <w:rFonts w:ascii="Times New Roman" w:hAnsi="Times New Roman" w:cs="Times New Roman"/>
                <w:color w:val="000000"/>
              </w:rPr>
              <w:t>, направленные на качество в образовательном процессе в объединениях»</w:t>
            </w:r>
            <w:r w:rsidR="00FD11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19B" w:rsidRPr="00496477" w:rsidRDefault="00FD119B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 различных стилей  педагогического общения</w:t>
            </w:r>
          </w:p>
        </w:tc>
        <w:tc>
          <w:tcPr>
            <w:tcW w:w="2126" w:type="dxa"/>
          </w:tcPr>
          <w:p w:rsidR="002F2FA2" w:rsidRPr="00496477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1950" w:type="dxa"/>
          </w:tcPr>
          <w:p w:rsidR="002F2FA2" w:rsidRDefault="00284EE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Наставники, методист</w:t>
            </w:r>
          </w:p>
        </w:tc>
      </w:tr>
      <w:tr w:rsidR="002F2FA2" w:rsidTr="00E178C2">
        <w:tc>
          <w:tcPr>
            <w:tcW w:w="5495" w:type="dxa"/>
          </w:tcPr>
          <w:p w:rsidR="002F2FA2" w:rsidRDefault="00284EE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-Дискуссия: Трудная ситуация на занятии и выход из нее</w:t>
            </w:r>
            <w:r w:rsidR="00152D2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52D29" w:rsidRDefault="00152D29" w:rsidP="00FD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D119B">
              <w:rPr>
                <w:rFonts w:ascii="Times New Roman" w:hAnsi="Times New Roman" w:cs="Times New Roman"/>
                <w:color w:val="000000"/>
              </w:rPr>
              <w:t>Анализ  методической работы молодых специалистов;</w:t>
            </w:r>
          </w:p>
          <w:p w:rsidR="00FD119B" w:rsidRPr="00284EE7" w:rsidRDefault="00FD119B" w:rsidP="00FD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-Транслирование опыта (выступление на разных уровнях).</w:t>
            </w:r>
          </w:p>
        </w:tc>
        <w:tc>
          <w:tcPr>
            <w:tcW w:w="2126" w:type="dxa"/>
          </w:tcPr>
          <w:p w:rsidR="002F2FA2" w:rsidRPr="00496477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950" w:type="dxa"/>
          </w:tcPr>
          <w:p w:rsidR="002F2FA2" w:rsidRDefault="00284EE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Наставники, методист</w:t>
            </w:r>
          </w:p>
        </w:tc>
      </w:tr>
      <w:tr w:rsidR="002F2FA2" w:rsidTr="00E178C2">
        <w:tc>
          <w:tcPr>
            <w:tcW w:w="5495" w:type="dxa"/>
          </w:tcPr>
          <w:p w:rsidR="002F2FA2" w:rsidRDefault="00FD119B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84EE7">
              <w:rPr>
                <w:rFonts w:ascii="Times New Roman" w:hAnsi="Times New Roman" w:cs="Times New Roman"/>
                <w:color w:val="000000"/>
              </w:rPr>
              <w:t>Итоговая методическая конференция «Самореализация личности педагога в условиях персонифицированного дополнительного образования»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19B" w:rsidRDefault="00FD119B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-Степень комфортности нахождения в коллективе;</w:t>
            </w:r>
          </w:p>
          <w:p w:rsidR="00FD119B" w:rsidRPr="00284EE7" w:rsidRDefault="00FD119B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-Самоанализ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результатов</w:t>
            </w:r>
            <w:r w:rsidR="008D716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работы всех </w:t>
            </w:r>
            <w:r w:rsidR="008D716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участников программы</w:t>
            </w:r>
            <w:r w:rsidR="008D716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наставничества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2F2FA2" w:rsidRPr="00496477" w:rsidRDefault="0049647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96477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950" w:type="dxa"/>
          </w:tcPr>
          <w:p w:rsidR="002F2FA2" w:rsidRDefault="00284EE7" w:rsidP="001D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Наставники, методист</w:t>
            </w:r>
          </w:p>
        </w:tc>
      </w:tr>
    </w:tbl>
    <w:p w:rsidR="002F2FA2" w:rsidRDefault="002F2FA2" w:rsidP="001D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2FA2" w:rsidRPr="008D7162" w:rsidRDefault="002F2FA2" w:rsidP="001D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FA2" w:rsidRDefault="008D716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D716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8D7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Заключение.</w:t>
      </w:r>
      <w:proofErr w:type="gramEnd"/>
      <w:r w:rsidR="002F2FA2" w:rsidRPr="008D7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D7162" w:rsidRPr="008D7162" w:rsidRDefault="008D716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FA2" w:rsidRPr="00C00858" w:rsidRDefault="002F2FA2" w:rsidP="00C0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педагог как профессионал, останется ли он в сфере </w:t>
      </w:r>
      <w:r w:rsidR="008D7162"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</w:t>
      </w:r>
      <w:r w:rsidRPr="00C00858">
        <w:rPr>
          <w:rFonts w:ascii="Times New Roman" w:hAnsi="Times New Roman" w:cs="Times New Roman"/>
          <w:color w:val="000000"/>
          <w:sz w:val="24"/>
          <w:szCs w:val="24"/>
        </w:rPr>
        <w:t>образования или найдет себя в другой сфере деятельности. Прогрессивный педагогический опыт показывает, что помощь опытных наставников делают процесс становления проф</w:t>
      </w:r>
      <w:r w:rsidR="008D7162"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ессионализма начинающих педагогов </w:t>
      </w: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 более успешным. В решении проблемы адаптации существенная роль должна принадлежать системе наставничества, которая способна интенсифицировать процесс профессионального становления молодого педагога и формирования у него мотивации к самосовершенствованию, саморазвитию, самореализации. </w:t>
      </w:r>
    </w:p>
    <w:p w:rsidR="002F2FA2" w:rsidRPr="00C00858" w:rsidRDefault="002F2FA2" w:rsidP="00C0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Возврат к наставничеству на современном этапе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 Эффективность наставничества объясняется его индивидуальным характером, никакая другая форма обучения не может быть столь адресной и приближенной к реальным условиям. Наставник может быстро реагировать на допущенные его подопечным ошибки, детально разобрать их и указать на правильный ход работы. </w:t>
      </w:r>
    </w:p>
    <w:p w:rsidR="002F2FA2" w:rsidRPr="00C00858" w:rsidRDefault="002F2FA2" w:rsidP="00C0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Практика показывает, что закрепление в образовательной организации молодых педагогов решает проблему кадрового обеспечения, ускоряет процесс внедрения современных педагогических технологий, повышает качество образовательной деятельности и статус образовательной организации.</w:t>
      </w:r>
    </w:p>
    <w:p w:rsidR="002F2FA2" w:rsidRDefault="002F2FA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2FA2" w:rsidRPr="002F2FA2" w:rsidRDefault="002F2FA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FA2" w:rsidRPr="00C00858" w:rsidRDefault="00C00858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Литература</w:t>
      </w:r>
      <w:r w:rsidR="002F2FA2" w:rsidRPr="00C00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F2FA2" w:rsidRPr="002F2FA2" w:rsidRDefault="002F2FA2" w:rsidP="002F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2FA2" w:rsidRPr="00C00858" w:rsidRDefault="002F2FA2" w:rsidP="00C0085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1. Антипин С.Г. Традиции наставничества в истории отечественного образования: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автореф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дисс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.…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. [Текст] / С.Г. Антипин. – Нижний Новгород, 2011. – 24 с. </w:t>
      </w:r>
    </w:p>
    <w:p w:rsidR="002F2FA2" w:rsidRPr="00C00858" w:rsidRDefault="002F2FA2" w:rsidP="00C0085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2. Богданова Л.А. Наставничество в профессиональном образовании: методическое пособие / авт.-сост.: Л.А. Богданова, Л. Н. Вавилова, А.Ю. Казаков и др. - Кемерово: ГОУ «КРИРПО», 2014. – 144 с. </w:t>
      </w:r>
    </w:p>
    <w:p w:rsidR="002F2FA2" w:rsidRPr="00C00858" w:rsidRDefault="002F2FA2" w:rsidP="00C0085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3. Костылева Н.Е. Психолого-педагогические условия эффективности управления развитием профессиональной компетентности учителя в процессе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 и демократизации Центра: Автореферат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дисс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. Казань, 1997. - 22 с. </w:t>
      </w:r>
    </w:p>
    <w:p w:rsidR="002F2FA2" w:rsidRPr="00C00858" w:rsidRDefault="002F2FA2" w:rsidP="00C0085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4. Круглова И.В. Наставничество как условие профессионального становления молодого учителя: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. канд.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. наук: 13.00.08. – М., 2007. </w:t>
      </w:r>
    </w:p>
    <w:p w:rsidR="002F2FA2" w:rsidRPr="00C00858" w:rsidRDefault="002F2FA2" w:rsidP="00C0085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Масалимова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 А.Р. Содержание и технологии корпоративной подготовки наставников: педагогическая составляющая: Учебно-методическое пособие. – Казань: «Изд-во КФУ», 2015. – 123 с. </w:t>
      </w:r>
    </w:p>
    <w:p w:rsidR="002F2FA2" w:rsidRPr="00C00858" w:rsidRDefault="002F2FA2" w:rsidP="00C0085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>6. Наставничество в системе образования России. Практическое пособие для кураторов в образовательных организациях</w:t>
      </w:r>
      <w:proofErr w:type="gram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од ред. Н.Ю.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Синягиной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, Т.Ю.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Райфшнайдер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. - М.: Рыбаков Фонд, 2016 </w:t>
      </w:r>
    </w:p>
    <w:p w:rsidR="002F2FA2" w:rsidRPr="00C00858" w:rsidRDefault="002F2FA2" w:rsidP="00C0085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7. Секрет Н.И. Наставничество: тенденция к возрождению [Текст] // Совет директоров Сибири. - 2011. - № 12 (75). 18.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Синягина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 Н.Ю., Вульфов Б.З.,</w:t>
      </w:r>
      <w:r w:rsidRPr="002F2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858">
        <w:rPr>
          <w:rFonts w:ascii="Times New Roman" w:hAnsi="Times New Roman" w:cs="Times New Roman"/>
          <w:color w:val="000000"/>
          <w:sz w:val="24"/>
          <w:szCs w:val="24"/>
        </w:rPr>
        <w:t>Селезнева Е.В. Интересы и потребности современных детей и подростков. - СПБ</w:t>
      </w:r>
      <w:proofErr w:type="gram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КАРО, 2007. – 138 с. </w:t>
      </w:r>
    </w:p>
    <w:p w:rsidR="002F2FA2" w:rsidRPr="00C00858" w:rsidRDefault="002F2FA2" w:rsidP="00C0085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8. Сташенко А.Г., </w:t>
      </w:r>
      <w:proofErr w:type="spellStart"/>
      <w:r w:rsidRPr="00C00858">
        <w:rPr>
          <w:rFonts w:ascii="Times New Roman" w:hAnsi="Times New Roman" w:cs="Times New Roman"/>
          <w:color w:val="000000"/>
          <w:sz w:val="24"/>
          <w:szCs w:val="24"/>
        </w:rPr>
        <w:t>Чеглакова</w:t>
      </w:r>
      <w:proofErr w:type="spellEnd"/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 Л.М. Наставничество: мода становится трендом [Электронный ресурс] // Корпоративные университеты. - 2008. - № 15. - С. 37-49. </w:t>
      </w:r>
    </w:p>
    <w:p w:rsidR="002F2FA2" w:rsidRPr="00C00858" w:rsidRDefault="002F2FA2" w:rsidP="00C0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8">
        <w:rPr>
          <w:rFonts w:ascii="Times New Roman" w:hAnsi="Times New Roman" w:cs="Times New Roman"/>
          <w:color w:val="000000"/>
          <w:sz w:val="24"/>
          <w:szCs w:val="24"/>
        </w:rPr>
        <w:t xml:space="preserve">9. Фомин Е.Н. Диверсификация института наставничества как потенциал успешной адаптации молодого специалиста // Среднее профессиональное образование. - 2012. - № 7. - С. 6-8. </w:t>
      </w:r>
    </w:p>
    <w:p w:rsidR="002F2FA2" w:rsidRPr="00C00858" w:rsidRDefault="002F2FA2" w:rsidP="00C0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F2FA2" w:rsidRPr="00C00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8B" w:rsidRDefault="00DC738B" w:rsidP="00A7407C">
      <w:pPr>
        <w:spacing w:after="0" w:line="240" w:lineRule="auto"/>
      </w:pPr>
      <w:r>
        <w:separator/>
      </w:r>
    </w:p>
  </w:endnote>
  <w:endnote w:type="continuationSeparator" w:id="0">
    <w:p w:rsidR="00DC738B" w:rsidRDefault="00DC738B" w:rsidP="00A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9E" w:rsidRDefault="00613B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8818"/>
      <w:docPartObj>
        <w:docPartGallery w:val="Page Numbers (Bottom of Page)"/>
        <w:docPartUnique/>
      </w:docPartObj>
    </w:sdtPr>
    <w:sdtEndPr/>
    <w:sdtContent>
      <w:p w:rsidR="00BF3B66" w:rsidRDefault="00BF3B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9E">
          <w:rPr>
            <w:noProof/>
          </w:rPr>
          <w:t>1</w:t>
        </w:r>
        <w:r>
          <w:fldChar w:fldCharType="end"/>
        </w:r>
      </w:p>
    </w:sdtContent>
  </w:sdt>
  <w:p w:rsidR="00BF3B66" w:rsidRDefault="00BF3B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9E" w:rsidRDefault="00613B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8B" w:rsidRDefault="00DC738B" w:rsidP="00A7407C">
      <w:pPr>
        <w:spacing w:after="0" w:line="240" w:lineRule="auto"/>
      </w:pPr>
      <w:r>
        <w:separator/>
      </w:r>
    </w:p>
  </w:footnote>
  <w:footnote w:type="continuationSeparator" w:id="0">
    <w:p w:rsidR="00DC738B" w:rsidRDefault="00DC738B" w:rsidP="00A7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9E" w:rsidRDefault="00613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18" w:rsidRPr="00005818" w:rsidRDefault="00005818" w:rsidP="00005818">
    <w:pPr>
      <w:pStyle w:val="a4"/>
      <w:jc w:val="right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9E" w:rsidRDefault="00613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2B3"/>
    <w:multiLevelType w:val="hybridMultilevel"/>
    <w:tmpl w:val="F52E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5D9"/>
    <w:multiLevelType w:val="hybridMultilevel"/>
    <w:tmpl w:val="5670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D5E"/>
    <w:multiLevelType w:val="hybridMultilevel"/>
    <w:tmpl w:val="85A213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2267BBE"/>
    <w:multiLevelType w:val="hybridMultilevel"/>
    <w:tmpl w:val="12B2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1120"/>
    <w:multiLevelType w:val="hybridMultilevel"/>
    <w:tmpl w:val="595A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78E7"/>
    <w:multiLevelType w:val="hybridMultilevel"/>
    <w:tmpl w:val="ABAC98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E22006B"/>
    <w:multiLevelType w:val="hybridMultilevel"/>
    <w:tmpl w:val="7518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94CC0"/>
    <w:multiLevelType w:val="hybridMultilevel"/>
    <w:tmpl w:val="91AA93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A2A667F"/>
    <w:multiLevelType w:val="hybridMultilevel"/>
    <w:tmpl w:val="0C8C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E377D"/>
    <w:multiLevelType w:val="hybridMultilevel"/>
    <w:tmpl w:val="ADB47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38BE"/>
    <w:multiLevelType w:val="hybridMultilevel"/>
    <w:tmpl w:val="2EFA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74792"/>
    <w:multiLevelType w:val="hybridMultilevel"/>
    <w:tmpl w:val="50F4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96EBC"/>
    <w:multiLevelType w:val="hybridMultilevel"/>
    <w:tmpl w:val="D44A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66013"/>
    <w:multiLevelType w:val="hybridMultilevel"/>
    <w:tmpl w:val="9FD8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E1F8F"/>
    <w:multiLevelType w:val="hybridMultilevel"/>
    <w:tmpl w:val="DD8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07"/>
    <w:rsid w:val="00005818"/>
    <w:rsid w:val="00066EFD"/>
    <w:rsid w:val="00085B4C"/>
    <w:rsid w:val="000F62AC"/>
    <w:rsid w:val="00101FDD"/>
    <w:rsid w:val="00152D29"/>
    <w:rsid w:val="00154FED"/>
    <w:rsid w:val="00181FB7"/>
    <w:rsid w:val="001B576F"/>
    <w:rsid w:val="001D3AFD"/>
    <w:rsid w:val="001F38C0"/>
    <w:rsid w:val="00230404"/>
    <w:rsid w:val="00233361"/>
    <w:rsid w:val="00276E18"/>
    <w:rsid w:val="00281BD1"/>
    <w:rsid w:val="0028401F"/>
    <w:rsid w:val="00284EE7"/>
    <w:rsid w:val="0028713E"/>
    <w:rsid w:val="002F2FA2"/>
    <w:rsid w:val="00304DAD"/>
    <w:rsid w:val="00317D71"/>
    <w:rsid w:val="003A0D32"/>
    <w:rsid w:val="003A2552"/>
    <w:rsid w:val="00433E95"/>
    <w:rsid w:val="00457518"/>
    <w:rsid w:val="00477894"/>
    <w:rsid w:val="00496477"/>
    <w:rsid w:val="004B782C"/>
    <w:rsid w:val="0053736B"/>
    <w:rsid w:val="00540B22"/>
    <w:rsid w:val="005448B4"/>
    <w:rsid w:val="00574A86"/>
    <w:rsid w:val="00581A06"/>
    <w:rsid w:val="00586EF4"/>
    <w:rsid w:val="005C56C0"/>
    <w:rsid w:val="00613B9E"/>
    <w:rsid w:val="0063201B"/>
    <w:rsid w:val="00642E52"/>
    <w:rsid w:val="006D089A"/>
    <w:rsid w:val="006D122D"/>
    <w:rsid w:val="00784A1C"/>
    <w:rsid w:val="007A36A3"/>
    <w:rsid w:val="007A3BCE"/>
    <w:rsid w:val="007B0B74"/>
    <w:rsid w:val="007D290B"/>
    <w:rsid w:val="007D7434"/>
    <w:rsid w:val="008010B2"/>
    <w:rsid w:val="00830A72"/>
    <w:rsid w:val="0085003B"/>
    <w:rsid w:val="008636F8"/>
    <w:rsid w:val="008A7806"/>
    <w:rsid w:val="008C5358"/>
    <w:rsid w:val="008D0C93"/>
    <w:rsid w:val="008D7162"/>
    <w:rsid w:val="008F36EE"/>
    <w:rsid w:val="00964292"/>
    <w:rsid w:val="00985308"/>
    <w:rsid w:val="009871E5"/>
    <w:rsid w:val="009A25B5"/>
    <w:rsid w:val="009C14A5"/>
    <w:rsid w:val="00A16102"/>
    <w:rsid w:val="00A35082"/>
    <w:rsid w:val="00A40E25"/>
    <w:rsid w:val="00A53DBE"/>
    <w:rsid w:val="00A5530F"/>
    <w:rsid w:val="00A7407C"/>
    <w:rsid w:val="00AA05BF"/>
    <w:rsid w:val="00AC477D"/>
    <w:rsid w:val="00B2421A"/>
    <w:rsid w:val="00B322A5"/>
    <w:rsid w:val="00BD05B7"/>
    <w:rsid w:val="00BD07C0"/>
    <w:rsid w:val="00BF241E"/>
    <w:rsid w:val="00BF3B66"/>
    <w:rsid w:val="00C00858"/>
    <w:rsid w:val="00C3611E"/>
    <w:rsid w:val="00C60F2D"/>
    <w:rsid w:val="00C90B77"/>
    <w:rsid w:val="00C940E2"/>
    <w:rsid w:val="00CC06C8"/>
    <w:rsid w:val="00CD7707"/>
    <w:rsid w:val="00D71A81"/>
    <w:rsid w:val="00D7223D"/>
    <w:rsid w:val="00DC738B"/>
    <w:rsid w:val="00DD5B48"/>
    <w:rsid w:val="00E01402"/>
    <w:rsid w:val="00E12FD5"/>
    <w:rsid w:val="00E178C2"/>
    <w:rsid w:val="00E23C6E"/>
    <w:rsid w:val="00E30B54"/>
    <w:rsid w:val="00ED352E"/>
    <w:rsid w:val="00EF5A4F"/>
    <w:rsid w:val="00F01C4B"/>
    <w:rsid w:val="00F0341C"/>
    <w:rsid w:val="00F55632"/>
    <w:rsid w:val="00F56E6F"/>
    <w:rsid w:val="00FD119B"/>
    <w:rsid w:val="00FE3E0B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7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4F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07C"/>
  </w:style>
  <w:style w:type="paragraph" w:styleId="a6">
    <w:name w:val="footer"/>
    <w:basedOn w:val="a"/>
    <w:link w:val="a7"/>
    <w:uiPriority w:val="99"/>
    <w:unhideWhenUsed/>
    <w:rsid w:val="00A7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07C"/>
  </w:style>
  <w:style w:type="table" w:styleId="a8">
    <w:name w:val="Table Grid"/>
    <w:basedOn w:val="a1"/>
    <w:uiPriority w:val="59"/>
    <w:rsid w:val="001F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8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7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4F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07C"/>
  </w:style>
  <w:style w:type="paragraph" w:styleId="a6">
    <w:name w:val="footer"/>
    <w:basedOn w:val="a"/>
    <w:link w:val="a7"/>
    <w:uiPriority w:val="99"/>
    <w:unhideWhenUsed/>
    <w:rsid w:val="00A7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07C"/>
  </w:style>
  <w:style w:type="table" w:styleId="a8">
    <w:name w:val="Table Grid"/>
    <w:basedOn w:val="a1"/>
    <w:uiPriority w:val="59"/>
    <w:rsid w:val="001F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8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37</cp:revision>
  <dcterms:created xsi:type="dcterms:W3CDTF">2021-10-13T23:32:00Z</dcterms:created>
  <dcterms:modified xsi:type="dcterms:W3CDTF">2023-02-07T07:22:00Z</dcterms:modified>
</cp:coreProperties>
</file>