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2F" w:rsidRPr="0026642F" w:rsidRDefault="0026642F" w:rsidP="0026642F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642F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ПО ФИЗИЧЕСКОЙ КУЛЬТУРЕ, СПОРТУ И МОЛОДЕЖНОЙ ПОЛИТИКИ АДМИНИСТРАЦИИ ГОРОДА КОМСОМОЛЬСКА-НА-АМУРЕ</w:t>
      </w:r>
    </w:p>
    <w:p w:rsidR="0026642F" w:rsidRPr="0026642F" w:rsidRDefault="0026642F" w:rsidP="0026642F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  <w:r w:rsidRPr="0026642F">
        <w:rPr>
          <w:rFonts w:ascii="Times New Roman" w:eastAsia="Calibri" w:hAnsi="Times New Roman" w:cs="Times New Roman"/>
          <w:sz w:val="24"/>
          <w:lang w:eastAsia="en-US"/>
        </w:rPr>
        <w:t>МУНИЦИПАЛЬНОЕ ОБРАЗОВАТЕЛЬНОЕ УЧРЕЖДЕНИЕ</w:t>
      </w:r>
    </w:p>
    <w:p w:rsidR="0026642F" w:rsidRPr="0026642F" w:rsidRDefault="0026642F" w:rsidP="0026642F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  <w:r w:rsidRPr="0026642F">
        <w:rPr>
          <w:rFonts w:ascii="Times New Roman" w:eastAsia="Calibri" w:hAnsi="Times New Roman" w:cs="Times New Roman"/>
          <w:sz w:val="24"/>
          <w:lang w:eastAsia="en-US"/>
        </w:rPr>
        <w:t>ДОПОЛНИТЕЛЬНОГО ОБРАЗОВАНИЯ</w:t>
      </w:r>
    </w:p>
    <w:p w:rsidR="0026642F" w:rsidRPr="0026642F" w:rsidRDefault="0026642F" w:rsidP="0026642F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26642F">
        <w:rPr>
          <w:rFonts w:ascii="Times New Roman" w:eastAsia="Calibri" w:hAnsi="Times New Roman" w:cs="Times New Roman"/>
          <w:sz w:val="24"/>
          <w:lang w:eastAsia="en-US"/>
        </w:rPr>
        <w:t>«ЦЕНТР ВНЕШКОЛЬНОЙ РАБОТЫ «ЮНОСТЬ»</w:t>
      </w:r>
    </w:p>
    <w:p w:rsidR="005C78F0" w:rsidRPr="001C571B" w:rsidRDefault="005C78F0" w:rsidP="005C78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C78F0" w:rsidRPr="001C571B" w:rsidRDefault="0026642F" w:rsidP="005C78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580344A3" wp14:editId="106D06AC">
            <wp:simplePos x="0" y="0"/>
            <wp:positionH relativeFrom="column">
              <wp:posOffset>4431665</wp:posOffset>
            </wp:positionH>
            <wp:positionV relativeFrom="paragraph">
              <wp:posOffset>125095</wp:posOffset>
            </wp:positionV>
            <wp:extent cx="1571625" cy="1628775"/>
            <wp:effectExtent l="0" t="0" r="0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-318" w:type="dxa"/>
        <w:tblLook w:val="04A0" w:firstRow="1" w:lastRow="0" w:firstColumn="1" w:lastColumn="0" w:noHBand="0" w:noVBand="1"/>
      </w:tblPr>
      <w:tblGrid>
        <w:gridCol w:w="3828"/>
        <w:gridCol w:w="3402"/>
        <w:gridCol w:w="3543"/>
      </w:tblGrid>
      <w:tr w:rsidR="0026642F" w:rsidRPr="0026642F" w:rsidTr="0026642F">
        <w:tc>
          <w:tcPr>
            <w:tcW w:w="3828" w:type="dxa"/>
            <w:shd w:val="clear" w:color="auto" w:fill="auto"/>
          </w:tcPr>
          <w:p w:rsidR="0026642F" w:rsidRPr="0026642F" w:rsidRDefault="0026642F" w:rsidP="0026642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РАССМОТРЕНО</w:t>
            </w:r>
          </w:p>
          <w:p w:rsidR="0026642F" w:rsidRPr="0026642F" w:rsidRDefault="0026642F" w:rsidP="0026642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на заседании</w:t>
            </w:r>
          </w:p>
          <w:p w:rsidR="0026642F" w:rsidRPr="0026642F" w:rsidRDefault="0026642F" w:rsidP="0026642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методического объединения</w:t>
            </w:r>
          </w:p>
          <w:p w:rsidR="0026642F" w:rsidRPr="0026642F" w:rsidRDefault="0026642F" w:rsidP="0026642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Протокол № _1__</w:t>
            </w:r>
          </w:p>
          <w:p w:rsidR="0026642F" w:rsidRPr="0026642F" w:rsidRDefault="0026642F" w:rsidP="0026642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Theme="minorHAnsi" w:hAnsi="Times New Roman"/>
                <w:lang w:eastAsia="en-US"/>
              </w:rPr>
              <w:t>от «_01_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>» ___09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>____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>3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26642F" w:rsidRPr="0026642F" w:rsidRDefault="0026642F" w:rsidP="0026642F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26642F" w:rsidRPr="0026642F" w:rsidRDefault="0026642F" w:rsidP="0026642F">
            <w:pPr>
              <w:tabs>
                <w:tab w:val="left" w:pos="3105"/>
              </w:tabs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педагогическим советом</w:t>
            </w:r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МОУ ДО «ЦВР «Юность»</w:t>
            </w:r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Протокол № _1__</w:t>
            </w:r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Theme="minorHAnsi" w:hAnsi="Times New Roman"/>
                <w:lang w:eastAsia="en-US"/>
              </w:rPr>
              <w:t>от «_01__» ___09____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 xml:space="preserve"> 202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>3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26642F" w:rsidRPr="0026642F" w:rsidRDefault="0026642F" w:rsidP="0026642F">
            <w:pPr>
              <w:widowControl w:val="0"/>
              <w:spacing w:after="0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F42F3E0" wp14:editId="5692C7A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41910</wp:posOffset>
                  </wp:positionV>
                  <wp:extent cx="1009650" cy="942975"/>
                  <wp:effectExtent l="0" t="0" r="0" b="0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 xml:space="preserve">Директор МОУ </w:t>
            </w:r>
            <w:proofErr w:type="gramStart"/>
            <w:r w:rsidRPr="0026642F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«ЦВР «Юность»</w:t>
            </w:r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________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>____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 xml:space="preserve"> А.Л. </w:t>
            </w:r>
            <w:proofErr w:type="spellStart"/>
            <w:r w:rsidRPr="0026642F">
              <w:rPr>
                <w:rFonts w:ascii="Times New Roman" w:eastAsia="Calibri" w:hAnsi="Times New Roman" w:cs="Times New Roman"/>
                <w:lang w:eastAsia="en-US"/>
              </w:rPr>
              <w:t>Русакова</w:t>
            </w:r>
            <w:proofErr w:type="spellEnd"/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Приказ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>___117__</w:t>
            </w:r>
          </w:p>
          <w:p w:rsidR="0026642F" w:rsidRPr="0026642F" w:rsidRDefault="0026642F" w:rsidP="0026642F">
            <w:pPr>
              <w:spacing w:after="0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642F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>«_01_»____09___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26642F">
              <w:rPr>
                <w:rFonts w:ascii="Times New Roman" w:eastAsiaTheme="minorHAnsi" w:hAnsi="Times New Roman"/>
                <w:lang w:eastAsia="en-US"/>
              </w:rPr>
              <w:t>3</w:t>
            </w:r>
            <w:r w:rsidRPr="0026642F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26642F" w:rsidRPr="0026642F" w:rsidRDefault="0026642F" w:rsidP="0026642F">
            <w:pPr>
              <w:widowControl w:val="0"/>
              <w:spacing w:after="0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5C78F0" w:rsidRDefault="005C78F0" w:rsidP="005C78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6642F" w:rsidRPr="00B041F7" w:rsidRDefault="0026642F" w:rsidP="005C78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C78F0" w:rsidRDefault="005C78F0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</w:p>
    <w:p w:rsidR="0026642F" w:rsidRPr="0026642F" w:rsidRDefault="0026642F" w:rsidP="0026642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6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26642F" w:rsidRDefault="0026642F" w:rsidP="002B0E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E9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 – гуманитарной направленности</w:t>
      </w:r>
    </w:p>
    <w:p w:rsidR="002B0E93" w:rsidRDefault="002B0E93" w:rsidP="002B0E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разноуровневая</w:t>
      </w:r>
      <w:proofErr w:type="spellEnd"/>
    </w:p>
    <w:p w:rsidR="002B0E93" w:rsidRPr="002B0E93" w:rsidRDefault="002B0E93" w:rsidP="002B0E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сетевая</w:t>
      </w:r>
    </w:p>
    <w:p w:rsidR="00FA68C3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F0" w:rsidRPr="005C78F0">
        <w:rPr>
          <w:rFonts w:ascii="Times New Roman" w:hAnsi="Times New Roman" w:cs="Times New Roman"/>
          <w:b/>
          <w:sz w:val="28"/>
          <w:szCs w:val="28"/>
        </w:rPr>
        <w:t>«</w:t>
      </w:r>
      <w:r w:rsidR="001E74F2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4E494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E74F2">
        <w:rPr>
          <w:rFonts w:ascii="Times New Roman" w:hAnsi="Times New Roman" w:cs="Times New Roman"/>
          <w:b/>
          <w:sz w:val="28"/>
          <w:szCs w:val="28"/>
        </w:rPr>
        <w:t xml:space="preserve"> массовый досуг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0090" w:rsidRPr="005C78F0" w:rsidRDefault="00F10090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A68C3" w:rsidRDefault="0026642F" w:rsidP="0026642F">
      <w:pPr>
        <w:pStyle w:val="a3"/>
        <w:spacing w:after="0" w:line="240" w:lineRule="auto"/>
        <w:jc w:val="center"/>
      </w:pPr>
      <w:r>
        <w:t>Срок реализации 1 год</w:t>
      </w:r>
    </w:p>
    <w:p w:rsidR="0026642F" w:rsidRDefault="0026642F" w:rsidP="0026642F">
      <w:pPr>
        <w:pStyle w:val="a3"/>
        <w:spacing w:after="0" w:line="240" w:lineRule="auto"/>
        <w:jc w:val="center"/>
      </w:pPr>
      <w:r>
        <w:t>Возрастная категория – 7-14 лет</w:t>
      </w:r>
    </w:p>
    <w:p w:rsidR="00FA68C3" w:rsidRDefault="005C78F0">
      <w:pPr>
        <w:pStyle w:val="a3"/>
        <w:jc w:val="center"/>
      </w:pPr>
      <w:r>
        <w:rPr>
          <w:b/>
          <w:sz w:val="28"/>
          <w:szCs w:val="28"/>
        </w:rPr>
        <w:t xml:space="preserve"> </w:t>
      </w:r>
    </w:p>
    <w:p w:rsidR="005C78F0" w:rsidRDefault="005C78F0" w:rsidP="00893122">
      <w:pPr>
        <w:pStyle w:val="a3"/>
        <w:jc w:val="center"/>
        <w:rPr>
          <w:b/>
          <w:sz w:val="28"/>
          <w:szCs w:val="28"/>
        </w:rPr>
      </w:pPr>
    </w:p>
    <w:p w:rsidR="005C78F0" w:rsidRPr="005C78F0" w:rsidRDefault="005C78F0" w:rsidP="005C78F0">
      <w:pPr>
        <w:pStyle w:val="ae"/>
        <w:snapToGrid w:val="0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                        </w:t>
      </w:r>
    </w:p>
    <w:p w:rsidR="005C78F0" w:rsidRPr="002B0E93" w:rsidRDefault="005C78F0" w:rsidP="002B0E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C78F0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</w:p>
    <w:p w:rsidR="005C78F0" w:rsidRPr="0026642F" w:rsidRDefault="005C78F0" w:rsidP="0026642F">
      <w:pPr>
        <w:autoSpaceDE w:val="0"/>
        <w:autoSpaceDN w:val="0"/>
        <w:adjustRightInd w:val="0"/>
        <w:spacing w:after="0" w:line="240" w:lineRule="auto"/>
        <w:ind w:left="48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5C78F0" w:rsidRPr="0026642F" w:rsidRDefault="005C78F0" w:rsidP="0026642F">
      <w:pPr>
        <w:autoSpaceDE w:val="0"/>
        <w:autoSpaceDN w:val="0"/>
        <w:adjustRightInd w:val="0"/>
        <w:spacing w:after="0" w:line="240" w:lineRule="auto"/>
        <w:ind w:left="4817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26642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</w:t>
      </w:r>
      <w:r w:rsidR="0026642F" w:rsidRPr="0026642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</w:t>
      </w:r>
      <w:r w:rsidR="0026642F" w:rsidRPr="0026642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Составители</w:t>
      </w:r>
      <w:r w:rsidRPr="0026642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:</w:t>
      </w:r>
    </w:p>
    <w:p w:rsidR="0026642F" w:rsidRPr="0026642F" w:rsidRDefault="0026642F" w:rsidP="0026642F">
      <w:pPr>
        <w:autoSpaceDE w:val="0"/>
        <w:autoSpaceDN w:val="0"/>
        <w:adjustRightInd w:val="0"/>
        <w:spacing w:after="0" w:line="240" w:lineRule="auto"/>
        <w:ind w:left="4817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proofErr w:type="spellStart"/>
      <w:r w:rsidRPr="0026642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Гунькина</w:t>
      </w:r>
      <w:proofErr w:type="spellEnd"/>
      <w:r w:rsidRPr="0026642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Н.А.</w:t>
      </w:r>
    </w:p>
    <w:p w:rsidR="0026642F" w:rsidRPr="0026642F" w:rsidRDefault="0026642F" w:rsidP="0026642F">
      <w:pPr>
        <w:autoSpaceDE w:val="0"/>
        <w:autoSpaceDN w:val="0"/>
        <w:adjustRightInd w:val="0"/>
        <w:spacing w:after="0" w:line="240" w:lineRule="auto"/>
        <w:ind w:left="4817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26642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Методист 1 категория</w:t>
      </w:r>
    </w:p>
    <w:p w:rsidR="005C78F0" w:rsidRPr="0026642F" w:rsidRDefault="005C78F0" w:rsidP="0026642F">
      <w:pPr>
        <w:autoSpaceDE w:val="0"/>
        <w:autoSpaceDN w:val="0"/>
        <w:adjustRightInd w:val="0"/>
        <w:spacing w:after="0" w:line="240" w:lineRule="auto"/>
        <w:ind w:left="4817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26642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Редькина Надежда Викторовна</w:t>
      </w:r>
    </w:p>
    <w:p w:rsidR="005C78F0" w:rsidRPr="0026642F" w:rsidRDefault="005C78F0" w:rsidP="0026642F">
      <w:pPr>
        <w:autoSpaceDE w:val="0"/>
        <w:autoSpaceDN w:val="0"/>
        <w:adjustRightInd w:val="0"/>
        <w:spacing w:after="0" w:line="240" w:lineRule="auto"/>
        <w:ind w:left="4817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664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</w:t>
      </w:r>
      <w:r w:rsidR="0026642F" w:rsidRPr="002664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Pr="002664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едагог - организатор </w:t>
      </w:r>
    </w:p>
    <w:p w:rsidR="0026642F" w:rsidRDefault="0026642F" w:rsidP="0026642F">
      <w:pPr>
        <w:autoSpaceDE w:val="0"/>
        <w:autoSpaceDN w:val="0"/>
        <w:adjustRightInd w:val="0"/>
        <w:spacing w:after="0" w:line="240" w:lineRule="auto"/>
        <w:ind w:left="4817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64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высшая категория</w:t>
      </w:r>
    </w:p>
    <w:p w:rsidR="005C78F0" w:rsidRPr="001E1A61" w:rsidRDefault="005C78F0" w:rsidP="001E1A61">
      <w:pPr>
        <w:autoSpaceDE w:val="0"/>
        <w:autoSpaceDN w:val="0"/>
        <w:adjustRightInd w:val="0"/>
        <w:spacing w:after="0" w:line="240" w:lineRule="auto"/>
        <w:ind w:left="481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6642F" w:rsidRPr="0026642F" w:rsidRDefault="005C78F0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664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 Комсомольск-на-Амуре</w:t>
      </w:r>
    </w:p>
    <w:p w:rsidR="005C78F0" w:rsidRP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64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</w:t>
      </w:r>
      <w:r w:rsidRPr="0026642F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26642F" w:rsidRPr="0026642F" w:rsidRDefault="0026642F" w:rsidP="00266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26642F" w:rsidRPr="0026642F" w:rsidRDefault="0026642F" w:rsidP="00266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66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№1</w:t>
      </w:r>
      <w:r w:rsidRPr="0026642F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</w:t>
      </w:r>
      <w:r w:rsidRPr="0026642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28"/>
        <w:gridCol w:w="8048"/>
        <w:gridCol w:w="502"/>
      </w:tblGrid>
      <w:tr w:rsidR="0026642F" w:rsidRPr="0026642F" w:rsidTr="0026642F">
        <w:tc>
          <w:tcPr>
            <w:tcW w:w="6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4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 ………………...………………………</w:t>
            </w:r>
          </w:p>
        </w:tc>
        <w:tc>
          <w:tcPr>
            <w:tcW w:w="509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642F" w:rsidRPr="0026642F" w:rsidTr="0026642F">
        <w:tc>
          <w:tcPr>
            <w:tcW w:w="6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26642F" w:rsidRPr="001E74F2" w:rsidRDefault="0026642F" w:rsidP="0026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и задачи программы………………………………………</w:t>
            </w:r>
          </w:p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план……………………………………………………</w:t>
            </w:r>
          </w:p>
        </w:tc>
        <w:tc>
          <w:tcPr>
            <w:tcW w:w="509" w:type="dxa"/>
            <w:shd w:val="clear" w:color="auto" w:fill="auto"/>
            <w:hideMark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642F" w:rsidRPr="0026642F" w:rsidTr="0026642F">
        <w:tc>
          <w:tcPr>
            <w:tcW w:w="6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4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программы ………... …………………...................</w:t>
            </w:r>
          </w:p>
        </w:tc>
        <w:tc>
          <w:tcPr>
            <w:tcW w:w="509" w:type="dxa"/>
            <w:shd w:val="clear" w:color="auto" w:fill="auto"/>
            <w:hideMark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642F" w:rsidRPr="0026642F" w:rsidTr="0026642F">
        <w:tc>
          <w:tcPr>
            <w:tcW w:w="6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4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результаты ……………. ……………….……….</w:t>
            </w:r>
          </w:p>
        </w:tc>
        <w:tc>
          <w:tcPr>
            <w:tcW w:w="509" w:type="dxa"/>
            <w:shd w:val="clear" w:color="auto" w:fill="auto"/>
            <w:hideMark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642F" w:rsidRPr="0026642F" w:rsidTr="0026642F">
        <w:tc>
          <w:tcPr>
            <w:tcW w:w="6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№ 2 «Комплекс организационно – педагогических условий»</w:t>
            </w:r>
          </w:p>
        </w:tc>
        <w:tc>
          <w:tcPr>
            <w:tcW w:w="509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42F" w:rsidRPr="0026642F" w:rsidTr="0026642F">
        <w:tc>
          <w:tcPr>
            <w:tcW w:w="6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36" w:type="dxa"/>
            <w:shd w:val="clear" w:color="auto" w:fill="auto"/>
            <w:hideMark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реализации программы………………………..…..</w:t>
            </w:r>
          </w:p>
        </w:tc>
        <w:tc>
          <w:tcPr>
            <w:tcW w:w="509" w:type="dxa"/>
            <w:shd w:val="clear" w:color="auto" w:fill="auto"/>
            <w:hideMark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642F" w:rsidRPr="0026642F" w:rsidTr="0026642F">
        <w:tc>
          <w:tcPr>
            <w:tcW w:w="6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контроля………………………………………………</w:t>
            </w:r>
          </w:p>
        </w:tc>
        <w:tc>
          <w:tcPr>
            <w:tcW w:w="509" w:type="dxa"/>
            <w:shd w:val="clear" w:color="auto" w:fill="auto"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642F" w:rsidRPr="0026642F" w:rsidTr="0026642F">
        <w:tc>
          <w:tcPr>
            <w:tcW w:w="6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материалы ………………………..………………</w:t>
            </w:r>
          </w:p>
        </w:tc>
        <w:tc>
          <w:tcPr>
            <w:tcW w:w="509" w:type="dxa"/>
            <w:shd w:val="clear" w:color="auto" w:fill="auto"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642F" w:rsidRPr="0026642F" w:rsidTr="0026642F">
        <w:tc>
          <w:tcPr>
            <w:tcW w:w="6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4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образовательной программы……</w:t>
            </w:r>
          </w:p>
        </w:tc>
        <w:tc>
          <w:tcPr>
            <w:tcW w:w="509" w:type="dxa"/>
            <w:shd w:val="clear" w:color="auto" w:fill="auto"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642F" w:rsidRPr="0026642F" w:rsidTr="0026642F">
        <w:trPr>
          <w:trHeight w:val="575"/>
        </w:trPr>
        <w:tc>
          <w:tcPr>
            <w:tcW w:w="6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Календарно-учебный график……………………………………</w:t>
            </w:r>
          </w:p>
        </w:tc>
        <w:tc>
          <w:tcPr>
            <w:tcW w:w="509" w:type="dxa"/>
            <w:shd w:val="clear" w:color="auto" w:fill="auto"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642F" w:rsidRPr="0026642F" w:rsidTr="0026642F">
        <w:trPr>
          <w:trHeight w:val="1073"/>
        </w:trPr>
        <w:tc>
          <w:tcPr>
            <w:tcW w:w="6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  <w:p w:rsidR="0026642F" w:rsidRPr="001E74F2" w:rsidRDefault="0026642F" w:rsidP="0026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436" w:type="dxa"/>
            <w:shd w:val="clear" w:color="auto" w:fill="auto"/>
          </w:tcPr>
          <w:p w:rsidR="0026642F" w:rsidRPr="001E74F2" w:rsidRDefault="0026642F" w:rsidP="00266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литературы ...………… ………………………………...</w:t>
            </w:r>
          </w:p>
          <w:p w:rsidR="0026642F" w:rsidRPr="001E74F2" w:rsidRDefault="0026642F" w:rsidP="0026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26642F" w:rsidRPr="001E74F2" w:rsidRDefault="00F064C6" w:rsidP="00266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26642F" w:rsidRPr="0026642F" w:rsidRDefault="0026642F" w:rsidP="00266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26642F" w:rsidRPr="0026642F" w:rsidRDefault="0026642F" w:rsidP="00266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F2" w:rsidRDefault="001E74F2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F2" w:rsidRPr="001E74F2" w:rsidRDefault="001E74F2" w:rsidP="001E74F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Раздел №1 Комплекс основных характеристик дополнительной общеобразовательной общеразвивающей программы</w:t>
      </w:r>
    </w:p>
    <w:p w:rsidR="001E74F2" w:rsidRPr="001E74F2" w:rsidRDefault="001E74F2" w:rsidP="001E74F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1E74F2" w:rsidRPr="001E74F2" w:rsidRDefault="001E74F2" w:rsidP="001E74F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bCs/>
          <w:sz w:val="24"/>
          <w:lang w:eastAsia="en-US"/>
        </w:rPr>
        <w:t>1.1. Пояснительная записка</w:t>
      </w:r>
    </w:p>
    <w:p w:rsidR="001E74F2" w:rsidRPr="001E74F2" w:rsidRDefault="001E74F2" w:rsidP="001E74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4F2" w:rsidRPr="001E74F2" w:rsidRDefault="001E74F2" w:rsidP="009C7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в МОУ </w:t>
      </w:r>
      <w:proofErr w:type="gramStart"/>
      <w:r w:rsidRPr="001E74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E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1E74F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Pr="001E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внешкольной работы «Юность» в соответствии со следующими нормативно-правовыми документами</w:t>
      </w: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Конвенция о правах ребенка;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Конституция РФ;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 РФ «Об образовании в Российской Федерации»;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РФ «О государственной поддержке молодежных и детских общественных объединений»;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 Правительства Российской Федерации «Основы государственной молодёжной политики Российской Федерации на период до 2025 года» от 29.11.2014г. № 2403-р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рекомендации «О расширении деятельности детских и молодежных объединений в образовательных учреждениях» (письмо Минобразования России от 11.02.2000 г. №101/28-16);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Утверждена</w:t>
      </w:r>
      <w:proofErr w:type="gramEnd"/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распоряжением правительства от 05.08.2019 №645-рп;</w:t>
      </w:r>
    </w:p>
    <w:p w:rsidR="001E74F2" w:rsidRP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1E74F2" w:rsidRDefault="001E74F2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Устав МОУ ДО «ЦВР «Юность».</w:t>
      </w:r>
    </w:p>
    <w:p w:rsidR="00BA04EB" w:rsidRPr="009C7625" w:rsidRDefault="00BA04EB" w:rsidP="009C7625">
      <w:pPr>
        <w:numPr>
          <w:ilvl w:val="0"/>
          <w:numId w:val="4"/>
        </w:num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74F2" w:rsidRDefault="001E74F2" w:rsidP="009C7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Актуальность программы</w:t>
      </w:r>
    </w:p>
    <w:p w:rsidR="00BA04EB" w:rsidRPr="001E74F2" w:rsidRDefault="00BA04EB" w:rsidP="009C7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:rsidR="001E74F2" w:rsidRDefault="001E74F2" w:rsidP="009C762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sz w:val="24"/>
          <w:lang w:eastAsia="en-US"/>
        </w:rPr>
        <w:t>Дополнительное образование молодёжи – уникальная сфера образования, которая объединяет воспитание, обучение, развитие подрастающего поколения. Одной из основных задач системы дополнительного образования детей в современных социальных условиях является оказание помощи учащимся адаптироваться в обществе, реализации личностного потенциала, развитии творческих способностей, становление их самосознания и самоопределения.</w:t>
      </w:r>
    </w:p>
    <w:p w:rsidR="009C7625" w:rsidRPr="009C7625" w:rsidRDefault="009C7625" w:rsidP="009C762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625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досуговой деятельности молодежи - это целенаправленный процесс воспитания и образования молодежи в привлекательных для нее формах, которая находится за рамками общего образовательного процесса, и распространяется на все </w:t>
      </w:r>
      <w:r w:rsidRPr="009C762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сферы общественной жизни необходимые для создания развитой, активной молодежи, живущей не только в виртуальном мире, но и в реальном.</w:t>
      </w:r>
    </w:p>
    <w:p w:rsidR="009C7625" w:rsidRPr="00F10090" w:rsidRDefault="009C7625" w:rsidP="00F1009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625">
        <w:rPr>
          <w:rFonts w:ascii="Times New Roman" w:hAnsi="Times New Roman" w:cs="Times New Roman"/>
          <w:sz w:val="24"/>
          <w:szCs w:val="24"/>
          <w:lang w:eastAsia="en-US"/>
        </w:rPr>
        <w:t>Участникам</w:t>
      </w:r>
      <w:r>
        <w:rPr>
          <w:rFonts w:ascii="Times New Roman" w:hAnsi="Times New Roman" w:cs="Times New Roman"/>
          <w:sz w:val="24"/>
          <w:szCs w:val="24"/>
          <w:lang w:eastAsia="en-US"/>
        </w:rPr>
        <w:t>и деятельности являются школьники в возрасте от 7 до 14</w:t>
      </w:r>
      <w:r w:rsidRPr="009C7625">
        <w:rPr>
          <w:rFonts w:ascii="Times New Roman" w:hAnsi="Times New Roman" w:cs="Times New Roman"/>
          <w:sz w:val="24"/>
          <w:szCs w:val="24"/>
          <w:lang w:eastAsia="en-US"/>
        </w:rPr>
        <w:t xml:space="preserve"> лет. Основной отличительной чертой людей данной возрастной категории является начало процесса социализации и продолжение ее формиров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ания до 18</w:t>
      </w:r>
      <w:r w:rsidRPr="009C7625">
        <w:rPr>
          <w:rFonts w:ascii="Times New Roman" w:hAnsi="Times New Roman" w:cs="Times New Roman"/>
          <w:sz w:val="24"/>
          <w:szCs w:val="24"/>
          <w:lang w:eastAsia="en-US"/>
        </w:rPr>
        <w:t xml:space="preserve"> лет.  Социализация характеризуется получением навыков, которые развиваются при помощи наблюдения, формирования условных рефлексов и ролевого социального взаимодействия. Стремление к новому, решительность, самостоятельность, способность к самоанали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зу так же отличает обучающихся </w:t>
      </w:r>
      <w:r w:rsidRPr="009C7625">
        <w:rPr>
          <w:rFonts w:ascii="Times New Roman" w:hAnsi="Times New Roman" w:cs="Times New Roman"/>
          <w:sz w:val="24"/>
          <w:szCs w:val="24"/>
          <w:lang w:eastAsia="en-US"/>
        </w:rPr>
        <w:t xml:space="preserve"> данных возрастных категорий, от </w:t>
      </w:r>
      <w:proofErr w:type="gramStart"/>
      <w:r w:rsidRPr="009C7625">
        <w:rPr>
          <w:rFonts w:ascii="Times New Roman" w:hAnsi="Times New Roman" w:cs="Times New Roman"/>
          <w:sz w:val="24"/>
          <w:szCs w:val="24"/>
          <w:lang w:eastAsia="en-US"/>
        </w:rPr>
        <w:t>более младшего</w:t>
      </w:r>
      <w:proofErr w:type="gramEnd"/>
      <w:r w:rsidRPr="009C7625">
        <w:rPr>
          <w:rFonts w:ascii="Times New Roman" w:hAnsi="Times New Roman" w:cs="Times New Roman"/>
          <w:sz w:val="24"/>
          <w:szCs w:val="24"/>
          <w:lang w:eastAsia="en-US"/>
        </w:rPr>
        <w:t xml:space="preserve"> возраста. Все это является хорошей базой, для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развития личных качеств</w:t>
      </w:r>
      <w:r w:rsidRPr="009C7625">
        <w:rPr>
          <w:rFonts w:ascii="Times New Roman" w:hAnsi="Times New Roman" w:cs="Times New Roman"/>
          <w:sz w:val="24"/>
          <w:szCs w:val="24"/>
          <w:lang w:eastAsia="en-US"/>
        </w:rPr>
        <w:t>, которые могут быть использованы для организации и планирования досуговой деятельности в различных сферах.</w:t>
      </w:r>
    </w:p>
    <w:p w:rsidR="001E74F2" w:rsidRPr="001E74F2" w:rsidRDefault="001E74F2" w:rsidP="009C762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Педагогическая целесообразность программы</w:t>
      </w:r>
    </w:p>
    <w:p w:rsidR="00534906" w:rsidRDefault="001E74F2" w:rsidP="0053490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sz w:val="24"/>
          <w:lang w:eastAsia="en-US"/>
        </w:rPr>
        <w:t>В процессе обучения происходит становление и развитие творческого потенциала и навыков общения каждого обучающегося, умение адаптироваться в заданных условиях, развивать коммуникативные способности, создание условий для творческого в</w:t>
      </w:r>
      <w:r w:rsidR="00534906">
        <w:rPr>
          <w:rFonts w:ascii="Times New Roman" w:eastAsiaTheme="minorHAnsi" w:hAnsi="Times New Roman" w:cs="Times New Roman"/>
          <w:sz w:val="24"/>
          <w:lang w:eastAsia="en-US"/>
        </w:rPr>
        <w:t>заимодействия родителей и детей</w:t>
      </w:r>
      <w:r w:rsidRPr="001E74F2"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</w:p>
    <w:p w:rsidR="00534906" w:rsidRPr="00534906" w:rsidRDefault="00534906" w:rsidP="00534906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6F6F6"/>
        </w:rPr>
      </w:pPr>
      <w:r w:rsidRPr="00534906">
        <w:rPr>
          <w:rFonts w:ascii="Times New Roman" w:hAnsi="Times New Roman" w:cs="Times New Roman"/>
          <w:shd w:val="clear" w:color="auto" w:fill="F6F6F6"/>
        </w:rPr>
        <w:t xml:space="preserve">Программа важна тем, что она направлена на развитие инициативности воспитанников; способность влиять на зрителей личностными качествами, в том числе и коммуникативными; уметь вызывать интерес. Все изученные методы проходят апробацию на практике в ходе организации мероприятий или игровых программ. Данная организация занятий позволяет сочетать теорию, упражнения и практику, дает возможность </w:t>
      </w:r>
      <w:proofErr w:type="gramStart"/>
      <w:r w:rsidRPr="00534906">
        <w:rPr>
          <w:rFonts w:ascii="Times New Roman" w:hAnsi="Times New Roman" w:cs="Times New Roman"/>
          <w:shd w:val="clear" w:color="auto" w:fill="F6F6F6"/>
        </w:rPr>
        <w:t>обучающимся</w:t>
      </w:r>
      <w:proofErr w:type="gramEnd"/>
      <w:r w:rsidRPr="00534906">
        <w:rPr>
          <w:rFonts w:ascii="Times New Roman" w:hAnsi="Times New Roman" w:cs="Times New Roman"/>
          <w:shd w:val="clear" w:color="auto" w:fill="F6F6F6"/>
        </w:rPr>
        <w:t xml:space="preserve"> применять полученные знания и опыт. Это, в свою очередь, увеличивает эффективность образовательного процесса, расширяет поле личностного  и профессионального развития </w:t>
      </w:r>
      <w:proofErr w:type="gramStart"/>
      <w:r w:rsidRPr="00534906">
        <w:rPr>
          <w:rFonts w:ascii="Times New Roman" w:hAnsi="Times New Roman" w:cs="Times New Roman"/>
          <w:shd w:val="clear" w:color="auto" w:fill="F6F6F6"/>
        </w:rPr>
        <w:t>обучающихся</w:t>
      </w:r>
      <w:proofErr w:type="gramEnd"/>
      <w:r w:rsidRPr="00534906">
        <w:rPr>
          <w:rFonts w:ascii="Times New Roman" w:hAnsi="Times New Roman" w:cs="Times New Roman"/>
          <w:shd w:val="clear" w:color="auto" w:fill="F6F6F6"/>
        </w:rPr>
        <w:t>.</w:t>
      </w:r>
    </w:p>
    <w:p w:rsidR="001E74F2" w:rsidRDefault="001E74F2" w:rsidP="0053490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sz w:val="24"/>
          <w:lang w:eastAsia="en-US"/>
        </w:rPr>
        <w:t xml:space="preserve">Такой подход позволяет выделить из массы наиболее одаренную молодёжь, способствует социальной адаптации, профилактике </w:t>
      </w:r>
      <w:proofErr w:type="spellStart"/>
      <w:r w:rsidRPr="001E74F2">
        <w:rPr>
          <w:rFonts w:ascii="Times New Roman" w:eastAsiaTheme="minorHAnsi" w:hAnsi="Times New Roman" w:cs="Times New Roman"/>
          <w:sz w:val="24"/>
          <w:lang w:eastAsia="en-US"/>
        </w:rPr>
        <w:t>девиантного</w:t>
      </w:r>
      <w:proofErr w:type="spellEnd"/>
      <w:r w:rsidRPr="001E74F2">
        <w:rPr>
          <w:rFonts w:ascii="Times New Roman" w:eastAsiaTheme="minorHAnsi" w:hAnsi="Times New Roman" w:cs="Times New Roman"/>
          <w:sz w:val="24"/>
          <w:lang w:eastAsia="en-US"/>
        </w:rPr>
        <w:t xml:space="preserve"> поведения молодёжи.</w:t>
      </w:r>
    </w:p>
    <w:p w:rsidR="00F10090" w:rsidRPr="001E74F2" w:rsidRDefault="00F10090" w:rsidP="0053490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1E74F2" w:rsidRDefault="001E74F2" w:rsidP="00F10090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Новизна программы</w:t>
      </w:r>
    </w:p>
    <w:p w:rsidR="00BA04EB" w:rsidRPr="004D34BD" w:rsidRDefault="004D34BD" w:rsidP="004D34BD">
      <w:pPr>
        <w:spacing w:after="0"/>
        <w:rPr>
          <w:rFonts w:ascii="Times New Roman" w:eastAsiaTheme="minorHAnsi" w:hAnsi="Times New Roman" w:cs="Times New Roman"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           </w:t>
      </w:r>
      <w:r w:rsidRPr="004D34BD">
        <w:rPr>
          <w:rFonts w:ascii="Times New Roman" w:eastAsiaTheme="minorHAnsi" w:hAnsi="Times New Roman" w:cs="Times New Roman"/>
          <w:bCs/>
          <w:sz w:val="24"/>
          <w:lang w:eastAsia="en-US"/>
        </w:rPr>
        <w:t>Пр</w:t>
      </w:r>
      <w:r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ограмма </w:t>
      </w:r>
      <w:proofErr w:type="spellStart"/>
      <w:r>
        <w:rPr>
          <w:rFonts w:ascii="Times New Roman" w:eastAsiaTheme="minorHAnsi" w:hAnsi="Times New Roman" w:cs="Times New Roman"/>
          <w:bCs/>
          <w:sz w:val="24"/>
          <w:lang w:eastAsia="en-US"/>
        </w:rPr>
        <w:t>разноуровневая</w:t>
      </w:r>
      <w:proofErr w:type="spellEnd"/>
      <w:r>
        <w:rPr>
          <w:rFonts w:ascii="Times New Roman" w:eastAsiaTheme="minorHAnsi" w:hAnsi="Times New Roman" w:cs="Times New Roman"/>
          <w:bCs/>
          <w:sz w:val="24"/>
          <w:lang w:eastAsia="en-US"/>
        </w:rPr>
        <w:t>, сетевая, используется дистанционный метод обучения.</w:t>
      </w:r>
      <w:bookmarkStart w:id="0" w:name="_GoBack"/>
      <w:bookmarkEnd w:id="0"/>
    </w:p>
    <w:p w:rsidR="00F10090" w:rsidRPr="00F10090" w:rsidRDefault="00F10090" w:rsidP="00F10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090">
        <w:rPr>
          <w:rFonts w:ascii="Times New Roman" w:hAnsi="Times New Roman" w:cs="Times New Roman"/>
          <w:shd w:val="clear" w:color="auto" w:fill="F6F6F6"/>
        </w:rPr>
        <w:t xml:space="preserve">В подростковом возрасте коммуникация и креативность выступает необходимым условием формирования процессов и свойств подростка, личности в целом. Для формирования креативности необходим определенный уровень социализации, предполагающий овладение навыками коммуникации. Высокий уровень развития коммуникации выступают залогом успешной адаптации подростка в любой социальной среде, что определяет практическую значимость формирования функциональной грамотности. Это объясняется тем, что во время коммуникации и в творческой деятельности подросток усваивает общечеловеческий опыт, ценности и способы деятельности, реализует знания в практической среде, находит выход в </w:t>
      </w:r>
      <w:r w:rsidRPr="00F10090">
        <w:rPr>
          <w:rFonts w:ascii="Times New Roman" w:hAnsi="Times New Roman" w:cs="Times New Roman"/>
          <w:sz w:val="24"/>
          <w:szCs w:val="24"/>
        </w:rPr>
        <w:t>различных стандартных и нестандартных ситуациях.</w:t>
      </w:r>
    </w:p>
    <w:p w:rsidR="00F10090" w:rsidRPr="00F10090" w:rsidRDefault="00F10090" w:rsidP="00F10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090">
        <w:rPr>
          <w:rFonts w:ascii="Times New Roman" w:hAnsi="Times New Roman" w:cs="Times New Roman"/>
          <w:sz w:val="24"/>
          <w:szCs w:val="24"/>
        </w:rPr>
        <w:t xml:space="preserve">На занятиях воспитанники учатся разрабатывать   сценарии мероприятий, придумывать игровые программы и организовывать их.  Проводя мероприятия для детей и молодежи разных социальных групп и возрастов, ребята  получают навыки общения с особенными детьми, находящимися в сложной жизненной ситуации, а также с престарелыми одинокими людьми. </w:t>
      </w:r>
    </w:p>
    <w:p w:rsidR="00F10090" w:rsidRPr="00F10090" w:rsidRDefault="00F10090" w:rsidP="00F10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090">
        <w:rPr>
          <w:rFonts w:ascii="Times New Roman" w:hAnsi="Times New Roman" w:cs="Times New Roman"/>
          <w:sz w:val="24"/>
          <w:szCs w:val="24"/>
        </w:rPr>
        <w:t xml:space="preserve">Конечно, проводя мероприятие или игру, мы не можем спасти кого-то от одиночества, проблем, но подарить яркие радостные минуты, подарить частичку тепла </w:t>
      </w:r>
      <w:r w:rsidRPr="00F10090">
        <w:rPr>
          <w:rFonts w:ascii="Times New Roman" w:hAnsi="Times New Roman" w:cs="Times New Roman"/>
          <w:sz w:val="24"/>
          <w:szCs w:val="24"/>
        </w:rPr>
        <w:lastRenderedPageBreak/>
        <w:t>своего сердца, свои улыбки мы можем. Наши усилия направлены на то, чтобы жизнь детей, молодежи, престарелых людей стала разнообразнее, ярче, интереснее.</w:t>
      </w:r>
    </w:p>
    <w:p w:rsidR="00F10090" w:rsidRPr="00F10090" w:rsidRDefault="00F10090" w:rsidP="00F10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090">
        <w:rPr>
          <w:rFonts w:ascii="Times New Roman" w:hAnsi="Times New Roman" w:cs="Times New Roman"/>
          <w:sz w:val="24"/>
          <w:szCs w:val="24"/>
        </w:rPr>
        <w:t>Воспитанники объединения учатся быть общительными, открытыми, креативными, добрыми. Учатся участию в чужой беде, отзывчивости, терпению слушать и слышать, принимать других людей, внимательности и заботе о тех, кто в ней нуждается. Новизна данной программы в том, что в ней подросток может включаться в разработку сценариев, участвовать в мероприятиях, как для детей, так и для взрослых различных социальных групп, проводить мероприятия для особенных детей и детей, находящихся в сложной жизненной ситуации, тем самым морально помогая и поддерживая их.</w:t>
      </w:r>
    </w:p>
    <w:p w:rsidR="00F10090" w:rsidRDefault="00F10090" w:rsidP="001E74F2">
      <w:pPr>
        <w:ind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10090" w:rsidRDefault="00F10090" w:rsidP="001E74F2">
      <w:pPr>
        <w:ind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1E74F2" w:rsidRPr="001E74F2" w:rsidRDefault="001E74F2" w:rsidP="001E74F2">
      <w:pPr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Адресат программы</w:t>
      </w:r>
    </w:p>
    <w:p w:rsidR="001E74F2" w:rsidRPr="002603B3" w:rsidRDefault="001E74F2" w:rsidP="002603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F2">
        <w:rPr>
          <w:rFonts w:ascii="Times New Roman" w:eastAsiaTheme="minorHAnsi" w:hAnsi="Times New Roman"/>
          <w:sz w:val="24"/>
          <w:szCs w:val="24"/>
          <w:lang w:eastAsia="en-US"/>
        </w:rPr>
        <w:t>Программа рассчитана на 1 год обучения. Возраст обучающихся</w:t>
      </w:r>
      <w:r w:rsidRPr="001E74F2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</w:t>
      </w:r>
      <w:r w:rsidR="00F10090">
        <w:rPr>
          <w:rFonts w:ascii="Times New Roman" w:eastAsiaTheme="minorHAnsi" w:hAnsi="Times New Roman" w:cs="Times New Roman"/>
          <w:sz w:val="24"/>
          <w:lang w:eastAsia="en-US"/>
        </w:rPr>
        <w:t xml:space="preserve">молодёжь с 7 до 14 </w:t>
      </w:r>
      <w:r w:rsidRPr="001E74F2">
        <w:rPr>
          <w:rFonts w:ascii="Times New Roman" w:eastAsiaTheme="minorHAnsi" w:hAnsi="Times New Roman" w:cs="Times New Roman"/>
          <w:sz w:val="24"/>
          <w:lang w:eastAsia="en-US"/>
        </w:rPr>
        <w:t>лет</w:t>
      </w:r>
      <w:r w:rsidR="002603B3"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  <w:r w:rsidR="002603B3" w:rsidRPr="002603B3">
        <w:rPr>
          <w:rFonts w:ascii="Times New Roman" w:hAnsi="Times New Roman" w:cs="Times New Roman"/>
          <w:sz w:val="24"/>
          <w:szCs w:val="24"/>
        </w:rPr>
        <w:t>Занятия проводятся 2 раза в неделю по 2 часа с перерывом между занятиями 10 минут. Количество часов в год – 144. Занятия проводятся как в группе, так и индивидуально</w:t>
      </w:r>
    </w:p>
    <w:p w:rsidR="001E74F2" w:rsidRPr="001E74F2" w:rsidRDefault="001E74F2" w:rsidP="00260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сроки реализации программы</w:t>
      </w:r>
    </w:p>
    <w:p w:rsidR="001E74F2" w:rsidRPr="001E74F2" w:rsidRDefault="001E74F2" w:rsidP="001E7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173"/>
        <w:gridCol w:w="1371"/>
        <w:gridCol w:w="1134"/>
        <w:gridCol w:w="1134"/>
      </w:tblGrid>
      <w:tr w:rsidR="001E74F2" w:rsidRPr="001E74F2" w:rsidTr="001E74F2">
        <w:tc>
          <w:tcPr>
            <w:tcW w:w="1701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занятия </w:t>
            </w:r>
          </w:p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Кол-во занятий </w:t>
            </w:r>
          </w:p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Кол-во часов </w:t>
            </w:r>
          </w:p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недель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1E74F2" w:rsidRPr="001E74F2" w:rsidTr="001E74F2">
        <w:tc>
          <w:tcPr>
            <w:tcW w:w="1701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74F2" w:rsidRPr="001E74F2" w:rsidRDefault="002603B3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E74F2"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E74F2" w:rsidRPr="001E74F2" w:rsidRDefault="002603B3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E74F2"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4F2" w:rsidRPr="001E74F2" w:rsidRDefault="002603B3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</w:t>
            </w:r>
            <w:r w:rsidR="001E74F2" w:rsidRPr="001E7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1E74F2" w:rsidRPr="001E74F2" w:rsidTr="001E74F2">
        <w:tc>
          <w:tcPr>
            <w:tcW w:w="1701" w:type="dxa"/>
            <w:shd w:val="clear" w:color="auto" w:fill="auto"/>
          </w:tcPr>
          <w:p w:rsidR="001E74F2" w:rsidRPr="001E74F2" w:rsidRDefault="001E74F2" w:rsidP="001E7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7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shd w:val="clear" w:color="auto" w:fill="auto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E74F2" w:rsidRPr="001E74F2" w:rsidRDefault="001E74F2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E74F2" w:rsidRPr="002603B3" w:rsidRDefault="002603B3" w:rsidP="001E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60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144</w:t>
            </w:r>
            <w:r w:rsidR="001E74F2" w:rsidRPr="00260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 </w:t>
            </w:r>
          </w:p>
        </w:tc>
      </w:tr>
    </w:tbl>
    <w:p w:rsidR="001E74F2" w:rsidRPr="001E74F2" w:rsidRDefault="001E74F2" w:rsidP="001E74F2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E74F2" w:rsidRPr="001E74F2" w:rsidRDefault="001E74F2" w:rsidP="001E74F2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E74F2">
        <w:rPr>
          <w:rFonts w:ascii="Times New Roman" w:eastAsia="Arial CYR" w:hAnsi="Times New Roman" w:cs="Times New Roman"/>
          <w:b/>
          <w:sz w:val="24"/>
          <w:szCs w:val="24"/>
          <w:lang w:eastAsia="en-US"/>
        </w:rPr>
        <w:t>Формы организации занятий:</w:t>
      </w:r>
      <w:r w:rsidRPr="001E74F2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групповые, индивидуальные, практические</w:t>
      </w:r>
      <w:r w:rsidR="002603B3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</w:t>
      </w:r>
      <w:r w:rsidRPr="001E74F2">
        <w:rPr>
          <w:rFonts w:ascii="Times New Roman" w:eastAsia="Arial CYR" w:hAnsi="Times New Roman" w:cs="Times New Roman"/>
          <w:sz w:val="24"/>
          <w:szCs w:val="24"/>
          <w:lang w:eastAsia="en-US"/>
        </w:rPr>
        <w:t xml:space="preserve"> занятия, демонстрация готовых проектов,  деловые игры, работа с реальными заказчиками.</w:t>
      </w:r>
    </w:p>
    <w:p w:rsidR="001E74F2" w:rsidRPr="001E74F2" w:rsidRDefault="001E74F2" w:rsidP="001E74F2">
      <w:pPr>
        <w:spacing w:after="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E74F2" w:rsidRPr="001E74F2" w:rsidRDefault="001E74F2" w:rsidP="001E74F2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sz w:val="24"/>
          <w:lang w:eastAsia="en-US"/>
        </w:rPr>
        <w:t>1.2 Цель и задачи программы.</w:t>
      </w:r>
    </w:p>
    <w:p w:rsidR="001E74F2" w:rsidRPr="001E74F2" w:rsidRDefault="001E74F2" w:rsidP="001E74F2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:rsidR="001E74F2" w:rsidRDefault="001E74F2" w:rsidP="001E74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74F2">
        <w:rPr>
          <w:rFonts w:ascii="Times New Roman" w:eastAsiaTheme="minorHAnsi" w:hAnsi="Times New Roman" w:cs="Times New Roman"/>
          <w:b/>
          <w:bCs/>
          <w:sz w:val="24"/>
          <w:lang w:eastAsia="en-US"/>
        </w:rPr>
        <w:t>Цель:</w:t>
      </w:r>
      <w:r w:rsidR="002603B3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</w:t>
      </w:r>
      <w:r w:rsidR="002603B3" w:rsidRPr="009620FC">
        <w:rPr>
          <w:rFonts w:ascii="Times New Roman" w:hAnsi="Times New Roman"/>
          <w:sz w:val="24"/>
          <w:szCs w:val="24"/>
          <w:lang w:eastAsia="en-US"/>
        </w:rPr>
        <w:t>овладение практическими умениями и навыками проведения социально-значимых мероприятий, алгоритмом действий разработки и создания творческого проекта досуговой программы.</w:t>
      </w:r>
    </w:p>
    <w:p w:rsidR="002603B3" w:rsidRPr="002603B3" w:rsidRDefault="002603B3" w:rsidP="002603B3">
      <w:pPr>
        <w:spacing w:after="160" w:line="259" w:lineRule="auto"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b/>
          <w:sz w:val="24"/>
          <w:szCs w:val="24"/>
          <w:lang w:eastAsia="en-US"/>
        </w:rPr>
        <w:t>Задачи:</w:t>
      </w:r>
    </w:p>
    <w:p w:rsidR="002603B3" w:rsidRPr="002603B3" w:rsidRDefault="002603B3" w:rsidP="002603B3">
      <w:pPr>
        <w:spacing w:after="160" w:line="259" w:lineRule="auto"/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2603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2603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Pr="002603B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2603B3" w:rsidRPr="002603B3" w:rsidRDefault="002603B3" w:rsidP="002603B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bCs/>
          <w:sz w:val="24"/>
          <w:szCs w:val="24"/>
          <w:lang w:eastAsia="en-US"/>
        </w:rPr>
        <w:t>изучить основы теории ораторского искусства для проведения мероприятий;</w:t>
      </w:r>
    </w:p>
    <w:p w:rsidR="002603B3" w:rsidRPr="002603B3" w:rsidRDefault="002603B3" w:rsidP="002603B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sz w:val="24"/>
          <w:szCs w:val="24"/>
          <w:lang w:eastAsia="en-US"/>
        </w:rPr>
        <w:t>создать условия для развития нравственного, творческого потенциала через приобщение к творческой деятельности ведущего и организатора мероприятий;</w:t>
      </w:r>
    </w:p>
    <w:p w:rsidR="002603B3" w:rsidRPr="002603B3" w:rsidRDefault="002603B3" w:rsidP="002603B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sz w:val="24"/>
          <w:szCs w:val="24"/>
          <w:lang w:eastAsia="en-US"/>
        </w:rPr>
        <w:t>сформировать умения решать творческие задачи, работать с информацией (сбор, систематизация, хранение, использование).</w:t>
      </w:r>
    </w:p>
    <w:p w:rsidR="002603B3" w:rsidRPr="002603B3" w:rsidRDefault="002603B3" w:rsidP="002603B3">
      <w:pPr>
        <w:spacing w:after="160" w:line="259" w:lineRule="auto"/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>Предметные:</w:t>
      </w:r>
      <w:r w:rsidRPr="002603B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2603B3" w:rsidRPr="002603B3" w:rsidRDefault="002603B3" w:rsidP="002603B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bCs/>
          <w:sz w:val="24"/>
          <w:szCs w:val="24"/>
          <w:lang w:eastAsia="en-US"/>
        </w:rPr>
        <w:t>рассмотреть алгоритм действий для разработки и создания творческих проектов;</w:t>
      </w:r>
      <w:r w:rsidRPr="002603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603B3" w:rsidRPr="002603B3" w:rsidRDefault="002603B3" w:rsidP="002603B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sz w:val="24"/>
          <w:szCs w:val="24"/>
          <w:lang w:eastAsia="en-US"/>
        </w:rPr>
        <w:t>рассмотреть основы теории ораторского искусства;</w:t>
      </w:r>
    </w:p>
    <w:p w:rsidR="002603B3" w:rsidRPr="002603B3" w:rsidRDefault="002603B3" w:rsidP="002603B3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bCs/>
          <w:sz w:val="24"/>
          <w:szCs w:val="24"/>
          <w:lang w:eastAsia="en-US"/>
        </w:rPr>
        <w:t>организовать и провести ряд социально-значимых мероприятий согласно плану объединения.</w:t>
      </w:r>
    </w:p>
    <w:p w:rsidR="002603B3" w:rsidRPr="002603B3" w:rsidRDefault="002603B3" w:rsidP="002603B3">
      <w:pPr>
        <w:spacing w:after="0" w:line="259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2603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Личностные:</w:t>
      </w:r>
    </w:p>
    <w:p w:rsidR="002603B3" w:rsidRPr="002603B3" w:rsidRDefault="002603B3" w:rsidP="002603B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B3">
        <w:rPr>
          <w:rFonts w:ascii="Times New Roman" w:eastAsiaTheme="minorHAnsi" w:hAnsi="Times New Roman"/>
          <w:sz w:val="24"/>
          <w:szCs w:val="24"/>
          <w:lang w:eastAsia="en-US"/>
        </w:rPr>
        <w:t>активизировать лидерские качества, организаторские способности;</w:t>
      </w:r>
    </w:p>
    <w:p w:rsidR="002603B3" w:rsidRPr="002603B3" w:rsidRDefault="002603B3" w:rsidP="002603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03B3">
        <w:rPr>
          <w:rFonts w:ascii="Times New Roman" w:eastAsiaTheme="minorHAnsi" w:hAnsi="Times New Roman"/>
          <w:sz w:val="24"/>
          <w:szCs w:val="24"/>
          <w:lang w:eastAsia="en-US"/>
        </w:rPr>
        <w:t>удовлетворить потребности опыта творческой деятельности.</w:t>
      </w:r>
    </w:p>
    <w:p w:rsidR="002603B3" w:rsidRPr="002603B3" w:rsidRDefault="002603B3" w:rsidP="002603B3">
      <w:p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2603B3" w:rsidRDefault="002603B3" w:rsidP="002603B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:rsidR="001E74F2" w:rsidRPr="006C16E8" w:rsidRDefault="006C16E8" w:rsidP="006C16E8">
      <w:pPr>
        <w:tabs>
          <w:tab w:val="left" w:pos="1325"/>
        </w:tabs>
        <w:ind w:lef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1.3. Учебный план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850"/>
        <w:gridCol w:w="1134"/>
        <w:gridCol w:w="1134"/>
        <w:gridCol w:w="2659"/>
      </w:tblGrid>
      <w:tr w:rsidR="002603B3" w:rsidRPr="002603B3" w:rsidTr="0046107D">
        <w:trPr>
          <w:jc w:val="center"/>
        </w:trPr>
        <w:tc>
          <w:tcPr>
            <w:tcW w:w="540" w:type="dxa"/>
            <w:vMerge w:val="restart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 xml:space="preserve">№ </w:t>
            </w:r>
            <w:proofErr w:type="gramStart"/>
            <w:r w:rsidRPr="002603B3">
              <w:rPr>
                <w:rFonts w:ascii="Times New Roman" w:hAnsi="Times New Roman"/>
              </w:rPr>
              <w:t>п</w:t>
            </w:r>
            <w:proofErr w:type="gramEnd"/>
            <w:r w:rsidRPr="002603B3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  <w:vMerge w:val="restart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Занятие</w:t>
            </w:r>
          </w:p>
        </w:tc>
        <w:tc>
          <w:tcPr>
            <w:tcW w:w="3118" w:type="dxa"/>
            <w:gridSpan w:val="3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659" w:type="dxa"/>
            <w:vMerge w:val="restart"/>
          </w:tcPr>
          <w:p w:rsidR="002603B3" w:rsidRPr="002603B3" w:rsidRDefault="002603B3" w:rsidP="002603B3">
            <w:pPr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 xml:space="preserve">Формы </w:t>
            </w:r>
          </w:p>
          <w:p w:rsidR="002603B3" w:rsidRPr="002603B3" w:rsidRDefault="002603B3" w:rsidP="002603B3">
            <w:pPr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контроля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  <w:vMerge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659" w:type="dxa"/>
            <w:vMerge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2603B3" w:rsidRPr="0067571D" w:rsidRDefault="002603B3" w:rsidP="006C16E8">
            <w:pPr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Организационно</w:t>
            </w:r>
            <w:r w:rsidR="00E97940" w:rsidRPr="0067571D">
              <w:rPr>
                <w:rFonts w:ascii="Times New Roman" w:hAnsi="Times New Roman"/>
              </w:rPr>
              <w:t>е занятие</w:t>
            </w:r>
            <w:r w:rsidR="006C16E8" w:rsidRPr="0067571D">
              <w:rPr>
                <w:rFonts w:ascii="Times New Roman" w:hAnsi="Times New Roman"/>
              </w:rPr>
              <w:t>. Знакомство с планом.</w:t>
            </w:r>
          </w:p>
          <w:p w:rsidR="006C16E8" w:rsidRPr="002603B3" w:rsidRDefault="006C16E8" w:rsidP="006C16E8">
            <w:pPr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Социологический опрос.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603B3" w:rsidRPr="002603B3" w:rsidRDefault="006C16E8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03B3" w:rsidRPr="002603B3" w:rsidRDefault="006C16E8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  <w:spacing w:val="-1"/>
              </w:rPr>
              <w:t xml:space="preserve">Собеседование, </w:t>
            </w:r>
            <w:r w:rsidRPr="002603B3">
              <w:rPr>
                <w:rFonts w:ascii="Times New Roman" w:hAnsi="Times New Roman"/>
              </w:rPr>
              <w:t>педагогическое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наблюдение</w:t>
            </w:r>
            <w:r w:rsidR="006C16E8" w:rsidRPr="0067571D">
              <w:rPr>
                <w:rFonts w:ascii="Times New Roman" w:hAnsi="Times New Roman"/>
              </w:rPr>
              <w:t>, тестирование.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6C16E8" w:rsidRPr="0067571D" w:rsidRDefault="00597BC5" w:rsidP="006C16E8">
            <w:pPr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 xml:space="preserve">Введение. </w:t>
            </w:r>
            <w:r w:rsidR="002603B3" w:rsidRPr="002603B3">
              <w:rPr>
                <w:rFonts w:ascii="Times New Roman" w:hAnsi="Times New Roman"/>
              </w:rPr>
              <w:t xml:space="preserve">Наблюдение за организацией </w:t>
            </w:r>
          </w:p>
          <w:p w:rsidR="002603B3" w:rsidRPr="0067571D" w:rsidRDefault="006C16E8" w:rsidP="006C16E8">
            <w:pPr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м</w:t>
            </w:r>
            <w:r w:rsidR="002603B3" w:rsidRPr="002603B3">
              <w:rPr>
                <w:rFonts w:ascii="Times New Roman" w:hAnsi="Times New Roman"/>
              </w:rPr>
              <w:t>ероприятия</w:t>
            </w:r>
            <w:r w:rsidRPr="0067571D">
              <w:rPr>
                <w:rFonts w:ascii="Times New Roman" w:hAnsi="Times New Roman"/>
              </w:rPr>
              <w:t>.</w:t>
            </w:r>
          </w:p>
          <w:p w:rsidR="006C16E8" w:rsidRPr="0067571D" w:rsidRDefault="006C16E8" w:rsidP="006C16E8">
            <w:pPr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Вводный мониторинг</w:t>
            </w:r>
          </w:p>
          <w:p w:rsidR="006C16E8" w:rsidRPr="002603B3" w:rsidRDefault="006C16E8" w:rsidP="002603B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10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 задание</w:t>
            </w:r>
            <w:r w:rsidR="006C16E8" w:rsidRPr="0067571D">
              <w:rPr>
                <w:rFonts w:ascii="Times New Roman" w:hAnsi="Times New Roman"/>
              </w:rPr>
              <w:t>, вводный мониторинг</w:t>
            </w:r>
          </w:p>
        </w:tc>
      </w:tr>
      <w:tr w:rsidR="002603B3" w:rsidRPr="002603B3" w:rsidTr="0046107D">
        <w:trPr>
          <w:trHeight w:val="1793"/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2603B3" w:rsidRPr="0067571D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 xml:space="preserve">Особенности организации мероприятий. </w:t>
            </w:r>
          </w:p>
          <w:p w:rsidR="00597BC5" w:rsidRPr="0067571D" w:rsidRDefault="00597BC5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История игры и ее виды</w:t>
            </w:r>
          </w:p>
          <w:p w:rsidR="00984213" w:rsidRPr="002603B3" w:rsidRDefault="0098421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В стране головоломок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 задание, мин</w:t>
            </w:r>
            <w:proofErr w:type="gramStart"/>
            <w:r w:rsidRPr="002603B3">
              <w:rPr>
                <w:rFonts w:ascii="Times New Roman" w:hAnsi="Times New Roman"/>
              </w:rPr>
              <w:t>и-</w:t>
            </w:r>
            <w:proofErr w:type="gramEnd"/>
            <w:r w:rsidRPr="002603B3">
              <w:rPr>
                <w:rFonts w:ascii="Times New Roman" w:hAnsi="Times New Roman"/>
                <w:spacing w:val="1"/>
              </w:rPr>
              <w:t xml:space="preserve"> </w:t>
            </w:r>
            <w:r w:rsidRPr="002603B3">
              <w:rPr>
                <w:rFonts w:ascii="Times New Roman" w:hAnsi="Times New Roman"/>
              </w:rPr>
              <w:t>спектакли,</w:t>
            </w:r>
            <w:r w:rsidRPr="002603B3">
              <w:rPr>
                <w:rFonts w:ascii="Times New Roman" w:hAnsi="Times New Roman"/>
                <w:spacing w:val="-1"/>
              </w:rPr>
              <w:t xml:space="preserve"> </w:t>
            </w:r>
            <w:r w:rsidRPr="002603B3">
              <w:rPr>
                <w:rFonts w:ascii="Times New Roman" w:hAnsi="Times New Roman"/>
              </w:rPr>
              <w:t>упражнения,</w:t>
            </w:r>
          </w:p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тесты,</w:t>
            </w:r>
            <w:r w:rsidRPr="002603B3">
              <w:rPr>
                <w:rFonts w:ascii="Times New Roman" w:hAnsi="Times New Roman"/>
                <w:spacing w:val="-3"/>
              </w:rPr>
              <w:t xml:space="preserve"> </w:t>
            </w:r>
            <w:r w:rsidRPr="002603B3">
              <w:rPr>
                <w:rFonts w:ascii="Times New Roman" w:hAnsi="Times New Roman"/>
              </w:rPr>
              <w:t>презентации,</w:t>
            </w:r>
            <w:r w:rsidRPr="002603B3">
              <w:rPr>
                <w:rFonts w:ascii="Times New Roman" w:hAnsi="Times New Roman"/>
                <w:spacing w:val="-3"/>
              </w:rPr>
              <w:t xml:space="preserve"> </w:t>
            </w:r>
            <w:r w:rsidRPr="002603B3">
              <w:rPr>
                <w:rFonts w:ascii="Times New Roman" w:hAnsi="Times New Roman"/>
              </w:rPr>
              <w:t>репетиция</w:t>
            </w:r>
          </w:p>
        </w:tc>
      </w:tr>
      <w:tr w:rsidR="002603B3" w:rsidRPr="002603B3" w:rsidTr="0046107D">
        <w:trPr>
          <w:trHeight w:val="1240"/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2603B3" w:rsidRPr="0067571D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Особенности проведения культурно-досуговых программ</w:t>
            </w:r>
          </w:p>
          <w:p w:rsidR="00984213" w:rsidRPr="002603B3" w:rsidRDefault="0098421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Чем развлечь гостей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 xml:space="preserve">творческое задание,  </w:t>
            </w:r>
            <w:r w:rsidRPr="002603B3">
              <w:rPr>
                <w:rFonts w:ascii="Times New Roman" w:hAnsi="Times New Roman"/>
                <w:spacing w:val="-1"/>
              </w:rPr>
              <w:t xml:space="preserve"> </w:t>
            </w:r>
            <w:r w:rsidRPr="002603B3">
              <w:rPr>
                <w:rFonts w:ascii="Times New Roman" w:hAnsi="Times New Roman"/>
              </w:rPr>
              <w:t>упражнения,</w:t>
            </w:r>
          </w:p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 xml:space="preserve"> </w:t>
            </w:r>
            <w:r w:rsidRPr="002603B3">
              <w:rPr>
                <w:rFonts w:ascii="Times New Roman" w:hAnsi="Times New Roman"/>
                <w:spacing w:val="-3"/>
              </w:rPr>
              <w:t xml:space="preserve"> </w:t>
            </w:r>
            <w:r w:rsidRPr="002603B3">
              <w:rPr>
                <w:rFonts w:ascii="Times New Roman" w:hAnsi="Times New Roman"/>
              </w:rPr>
              <w:t>репетиция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2603B3" w:rsidRPr="0067571D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 xml:space="preserve">Навыки </w:t>
            </w:r>
            <w:proofErr w:type="spellStart"/>
            <w:r w:rsidRPr="002603B3">
              <w:rPr>
                <w:rFonts w:ascii="Times New Roman" w:hAnsi="Times New Roman"/>
              </w:rPr>
              <w:t>самопрезентации</w:t>
            </w:r>
            <w:proofErr w:type="spellEnd"/>
            <w:r w:rsidR="00597BC5" w:rsidRPr="0067571D">
              <w:rPr>
                <w:rFonts w:ascii="Times New Roman" w:hAnsi="Times New Roman"/>
              </w:rPr>
              <w:t>.</w:t>
            </w:r>
          </w:p>
          <w:p w:rsidR="00597BC5" w:rsidRPr="0067571D" w:rsidRDefault="00597BC5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Сюжетно – ролевая игра «Нескучные уроки»</w:t>
            </w:r>
          </w:p>
          <w:p w:rsidR="00597BC5" w:rsidRPr="002603B3" w:rsidRDefault="00597BC5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Проведение чемпионата по правилам пожарной безопасности воспитанников ЦВР «Юность»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18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 презентации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2603B3" w:rsidRPr="0067571D" w:rsidRDefault="00597BC5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 xml:space="preserve">Мастерство ведущего. Игровые </w:t>
            </w:r>
            <w:r w:rsidRPr="0067571D">
              <w:rPr>
                <w:rFonts w:ascii="Times New Roman" w:hAnsi="Times New Roman"/>
              </w:rPr>
              <w:lastRenderedPageBreak/>
              <w:t>технологии</w:t>
            </w:r>
          </w:p>
          <w:p w:rsidR="00D300F5" w:rsidRPr="002603B3" w:rsidRDefault="00D300F5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Игра во время перемен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 xml:space="preserve">творческое </w:t>
            </w:r>
            <w:r w:rsidRPr="002603B3">
              <w:rPr>
                <w:rFonts w:ascii="Times New Roman" w:hAnsi="Times New Roman"/>
              </w:rPr>
              <w:lastRenderedPageBreak/>
              <w:t>задание, репетиция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54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Публичные выступления</w:t>
            </w:r>
            <w:r w:rsidR="00597BC5" w:rsidRPr="0067571D">
              <w:rPr>
                <w:rFonts w:ascii="Times New Roman" w:hAnsi="Times New Roman"/>
              </w:rPr>
              <w:t>. Подготовка мероприятий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6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 xml:space="preserve">творческое задание,  </w:t>
            </w:r>
            <w:r w:rsidRPr="002603B3">
              <w:rPr>
                <w:rFonts w:ascii="Times New Roman" w:hAnsi="Times New Roman"/>
                <w:spacing w:val="-1"/>
              </w:rPr>
              <w:t xml:space="preserve"> </w:t>
            </w:r>
            <w:r w:rsidRPr="002603B3">
              <w:rPr>
                <w:rFonts w:ascii="Times New Roman" w:hAnsi="Times New Roman"/>
              </w:rPr>
              <w:t>упражнения,</w:t>
            </w:r>
          </w:p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репетиция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2603B3" w:rsidRPr="002603B3" w:rsidRDefault="00A14939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D300F5">
              <w:rPr>
                <w:rFonts w:ascii="Times New Roman" w:hAnsi="Times New Roman"/>
              </w:rPr>
              <w:t>Сценическая культура.</w:t>
            </w:r>
            <w:r w:rsidRPr="0067571D">
              <w:rPr>
                <w:rFonts w:ascii="Times New Roman" w:hAnsi="Times New Roman"/>
              </w:rPr>
              <w:t xml:space="preserve"> Методы коммуникативных умений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 задание, мин</w:t>
            </w:r>
            <w:proofErr w:type="gramStart"/>
            <w:r w:rsidRPr="002603B3">
              <w:rPr>
                <w:rFonts w:ascii="Times New Roman" w:hAnsi="Times New Roman"/>
              </w:rPr>
              <w:t>и-</w:t>
            </w:r>
            <w:proofErr w:type="gramEnd"/>
            <w:r w:rsidRPr="002603B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603B3">
              <w:rPr>
                <w:rFonts w:ascii="Times New Roman" w:hAnsi="Times New Roman"/>
              </w:rPr>
              <w:t>спектак</w:t>
            </w:r>
            <w:proofErr w:type="spellEnd"/>
            <w:r w:rsidRPr="002603B3">
              <w:rPr>
                <w:rFonts w:ascii="Times New Roman" w:hAnsi="Times New Roman"/>
              </w:rPr>
              <w:t>-ли, упражнения,</w:t>
            </w:r>
            <w:r w:rsidRPr="002603B3">
              <w:rPr>
                <w:rFonts w:ascii="Times New Roman" w:hAnsi="Times New Roman"/>
                <w:spacing w:val="1"/>
              </w:rPr>
              <w:t xml:space="preserve"> </w:t>
            </w:r>
            <w:r w:rsidRPr="002603B3">
              <w:rPr>
                <w:rFonts w:ascii="Times New Roman" w:hAnsi="Times New Roman"/>
              </w:rPr>
              <w:t>репетиция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2603B3" w:rsidRPr="002603B3" w:rsidRDefault="00A14939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D300F5">
              <w:rPr>
                <w:rFonts w:ascii="Times New Roman" w:hAnsi="Times New Roman"/>
              </w:rPr>
              <w:t>Ведущий перед выходом на сцену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3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 задание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10</w:t>
            </w:r>
          </w:p>
        </w:tc>
        <w:tc>
          <w:tcPr>
            <w:tcW w:w="3254" w:type="dxa"/>
          </w:tcPr>
          <w:p w:rsidR="002603B3" w:rsidRPr="0067571D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Методика работы с аудиторией</w:t>
            </w:r>
          </w:p>
          <w:p w:rsidR="00984213" w:rsidRPr="002603B3" w:rsidRDefault="0098421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Кроссворды и головоломки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8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 задание, упражнения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11</w:t>
            </w:r>
          </w:p>
        </w:tc>
        <w:tc>
          <w:tcPr>
            <w:tcW w:w="3254" w:type="dxa"/>
          </w:tcPr>
          <w:p w:rsidR="002603B3" w:rsidRPr="002603B3" w:rsidRDefault="00A14939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D300F5">
              <w:rPr>
                <w:rFonts w:ascii="Times New Roman" w:hAnsi="Times New Roman"/>
              </w:rPr>
              <w:t>Чтение монологов и диалогов.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9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 задание, мин</w:t>
            </w:r>
            <w:proofErr w:type="gramStart"/>
            <w:r w:rsidRPr="002603B3">
              <w:rPr>
                <w:rFonts w:ascii="Times New Roman" w:hAnsi="Times New Roman"/>
              </w:rPr>
              <w:t>и-</w:t>
            </w:r>
            <w:proofErr w:type="gramEnd"/>
            <w:r w:rsidRPr="002603B3">
              <w:rPr>
                <w:rFonts w:ascii="Times New Roman" w:hAnsi="Times New Roman"/>
                <w:spacing w:val="1"/>
              </w:rPr>
              <w:t xml:space="preserve"> </w:t>
            </w:r>
            <w:r w:rsidRPr="002603B3">
              <w:rPr>
                <w:rFonts w:ascii="Times New Roman" w:hAnsi="Times New Roman"/>
              </w:rPr>
              <w:t>спектакли,</w:t>
            </w:r>
            <w:r w:rsidRPr="002603B3">
              <w:rPr>
                <w:rFonts w:ascii="Times New Roman" w:hAnsi="Times New Roman"/>
                <w:spacing w:val="-1"/>
              </w:rPr>
              <w:t xml:space="preserve"> </w:t>
            </w:r>
            <w:r w:rsidRPr="002603B3">
              <w:rPr>
                <w:rFonts w:ascii="Times New Roman" w:hAnsi="Times New Roman"/>
              </w:rPr>
              <w:t>упражнения,</w:t>
            </w:r>
          </w:p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репетиция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12</w:t>
            </w:r>
          </w:p>
        </w:tc>
        <w:tc>
          <w:tcPr>
            <w:tcW w:w="3254" w:type="dxa"/>
          </w:tcPr>
          <w:p w:rsidR="002603B3" w:rsidRPr="002603B3" w:rsidRDefault="0067571D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67571D">
              <w:rPr>
                <w:rFonts w:ascii="Times New Roman" w:hAnsi="Times New Roman"/>
              </w:rPr>
              <w:t>Подготовка и участие в массовых мероприятиях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14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 xml:space="preserve">Педагогическое наблюдение,  </w:t>
            </w:r>
          </w:p>
          <w:p w:rsidR="002603B3" w:rsidRPr="002603B3" w:rsidRDefault="002603B3" w:rsidP="002603B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репетиция, участие</w:t>
            </w:r>
          </w:p>
          <w:p w:rsidR="002603B3" w:rsidRPr="002603B3" w:rsidRDefault="002603B3" w:rsidP="002603B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 xml:space="preserve"> в мероприятиях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13</w:t>
            </w:r>
          </w:p>
        </w:tc>
        <w:tc>
          <w:tcPr>
            <w:tcW w:w="3254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Игры на развитие памяти, воображения, креативного и критического мышления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6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widowControl w:val="0"/>
              <w:autoSpaceDE w:val="0"/>
              <w:autoSpaceDN w:val="0"/>
              <w:spacing w:before="3"/>
              <w:ind w:left="137" w:right="132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</w:t>
            </w:r>
            <w:r w:rsidRPr="002603B3">
              <w:rPr>
                <w:rFonts w:ascii="Times New Roman" w:hAnsi="Times New Roman"/>
                <w:spacing w:val="-3"/>
              </w:rPr>
              <w:t xml:space="preserve"> </w:t>
            </w:r>
            <w:r w:rsidRPr="002603B3">
              <w:rPr>
                <w:rFonts w:ascii="Times New Roman" w:hAnsi="Times New Roman"/>
              </w:rPr>
              <w:t>задание, мини-спектакли, упражнения,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репетиция</w:t>
            </w:r>
          </w:p>
        </w:tc>
      </w:tr>
      <w:tr w:rsidR="002603B3" w:rsidRPr="002603B3" w:rsidTr="0046107D">
        <w:trPr>
          <w:trHeight w:val="1477"/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14</w:t>
            </w:r>
          </w:p>
        </w:tc>
        <w:tc>
          <w:tcPr>
            <w:tcW w:w="3254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Актерские тренинги и упражнения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10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</w:t>
            </w:r>
            <w:r w:rsidRPr="002603B3">
              <w:rPr>
                <w:rFonts w:ascii="Times New Roman" w:hAnsi="Times New Roman"/>
                <w:spacing w:val="-52"/>
              </w:rPr>
              <w:t xml:space="preserve"> </w:t>
            </w:r>
            <w:r w:rsidRPr="002603B3">
              <w:rPr>
                <w:rFonts w:ascii="Times New Roman" w:hAnsi="Times New Roman"/>
              </w:rPr>
              <w:t>творческое задание, мин</w:t>
            </w:r>
            <w:proofErr w:type="gramStart"/>
            <w:r w:rsidRPr="002603B3">
              <w:rPr>
                <w:rFonts w:ascii="Times New Roman" w:hAnsi="Times New Roman"/>
              </w:rPr>
              <w:t>и-</w:t>
            </w:r>
            <w:proofErr w:type="gramEnd"/>
            <w:r w:rsidRPr="002603B3">
              <w:rPr>
                <w:rFonts w:ascii="Times New Roman" w:hAnsi="Times New Roman"/>
                <w:spacing w:val="1"/>
              </w:rPr>
              <w:t xml:space="preserve"> </w:t>
            </w:r>
            <w:r w:rsidRPr="002603B3">
              <w:rPr>
                <w:rFonts w:ascii="Times New Roman" w:hAnsi="Times New Roman"/>
              </w:rPr>
              <w:t>спектакли,</w:t>
            </w:r>
            <w:r w:rsidRPr="002603B3">
              <w:rPr>
                <w:rFonts w:ascii="Times New Roman" w:hAnsi="Times New Roman"/>
                <w:spacing w:val="-1"/>
              </w:rPr>
              <w:t xml:space="preserve"> </w:t>
            </w:r>
            <w:r w:rsidRPr="002603B3">
              <w:rPr>
                <w:rFonts w:ascii="Times New Roman" w:hAnsi="Times New Roman"/>
              </w:rPr>
              <w:t>упражнения,</w:t>
            </w:r>
          </w:p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репетиция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15</w:t>
            </w:r>
          </w:p>
        </w:tc>
        <w:tc>
          <w:tcPr>
            <w:tcW w:w="3254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Встречи с интересными людьми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 беседа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16</w:t>
            </w:r>
          </w:p>
        </w:tc>
        <w:tc>
          <w:tcPr>
            <w:tcW w:w="3254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Просмотры фильмов, видеороликов, программ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6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603B3">
              <w:rPr>
                <w:rFonts w:ascii="Times New Roman" w:hAnsi="Times New Roman"/>
              </w:rPr>
              <w:t>Педагогическое наблюдение, беседа</w:t>
            </w:r>
          </w:p>
        </w:tc>
      </w:tr>
      <w:tr w:rsidR="002603B3" w:rsidRPr="002603B3" w:rsidTr="0046107D">
        <w:trPr>
          <w:jc w:val="center"/>
        </w:trPr>
        <w:tc>
          <w:tcPr>
            <w:tcW w:w="540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2603B3" w:rsidRPr="002603B3" w:rsidRDefault="002603B3" w:rsidP="002603B3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2603B3">
              <w:rPr>
                <w:rFonts w:ascii="Times New Roman" w:hAnsi="Times New Roman"/>
                <w:b/>
              </w:rPr>
              <w:t>Подведение итогов</w:t>
            </w:r>
          </w:p>
        </w:tc>
        <w:tc>
          <w:tcPr>
            <w:tcW w:w="850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2603B3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2603B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4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2603B3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2659" w:type="dxa"/>
          </w:tcPr>
          <w:p w:rsidR="002603B3" w:rsidRPr="002603B3" w:rsidRDefault="002603B3" w:rsidP="002603B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03B3" w:rsidRPr="002603B3" w:rsidRDefault="002603B3" w:rsidP="002603B3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1E74F2" w:rsidRPr="001E74F2" w:rsidRDefault="001E74F2" w:rsidP="001E74F2">
      <w:pPr>
        <w:tabs>
          <w:tab w:val="left" w:pos="13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F2" w:rsidRPr="001E74F2" w:rsidRDefault="001E74F2" w:rsidP="001E74F2">
      <w:pPr>
        <w:tabs>
          <w:tab w:val="left" w:pos="1325"/>
        </w:tabs>
        <w:spacing w:after="0"/>
        <w:ind w:lef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1.4. Содержание программы</w:t>
      </w:r>
    </w:p>
    <w:p w:rsidR="001E74F2" w:rsidRPr="001E74F2" w:rsidRDefault="001E74F2" w:rsidP="001E74F2">
      <w:pPr>
        <w:tabs>
          <w:tab w:val="left" w:pos="1325"/>
        </w:tabs>
        <w:spacing w:after="0"/>
        <w:ind w:left="4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300F5" w:rsidRPr="00D300F5" w:rsidRDefault="00D300F5" w:rsidP="0067571D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1.Организационное занятие. Знакомство с планом работы объединения.</w:t>
      </w:r>
      <w:r w:rsidR="002E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безопасности. </w:t>
      </w:r>
      <w:r w:rsidR="002E079B">
        <w:rPr>
          <w:rFonts w:ascii="Times New Roman" w:hAnsi="Times New Roman" w:cs="Times New Roman"/>
          <w:b/>
          <w:sz w:val="24"/>
          <w:szCs w:val="24"/>
        </w:rPr>
        <w:t>Социологический опрос. (2часа)</w:t>
      </w:r>
    </w:p>
    <w:p w:rsidR="00D300F5" w:rsidRPr="00D300F5" w:rsidRDefault="00D300F5" w:rsidP="0067571D">
      <w:pPr>
        <w:spacing w:after="0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Знакомство   с   основными   видами   мероприятий, условиями   и режимом работы объединения. Обучение правилам техники безопасности. Игры на знакомство и сплочение коллектива. Выяснение способностей детей, их предрасположенность к выполнению определённых ролей и обязанностей в объединении.</w:t>
      </w:r>
    </w:p>
    <w:p w:rsidR="00D300F5" w:rsidRPr="00D300F5" w:rsidRDefault="00D300F5" w:rsidP="0067571D">
      <w:pPr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67571D">
      <w:p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2.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Введение. </w:t>
      </w:r>
      <w:r w:rsidRPr="00D300F5">
        <w:rPr>
          <w:rFonts w:ascii="Times New Roman" w:hAnsi="Times New Roman" w:cs="Times New Roman"/>
          <w:b/>
          <w:sz w:val="24"/>
          <w:szCs w:val="24"/>
        </w:rPr>
        <w:t>Наблюдение за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организацией  мероприятия</w:t>
      </w:r>
      <w:r w:rsidRPr="00D300F5">
        <w:rPr>
          <w:rFonts w:ascii="Times New Roman" w:hAnsi="Times New Roman" w:cs="Times New Roman"/>
          <w:b/>
          <w:sz w:val="24"/>
          <w:szCs w:val="24"/>
        </w:rPr>
        <w:t>.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Вводный мониторинг. (12часов)</w:t>
      </w:r>
    </w:p>
    <w:p w:rsidR="00D300F5" w:rsidRPr="00D300F5" w:rsidRDefault="00D300F5" w:rsidP="0067571D">
      <w:pPr>
        <w:spacing w:after="0" w:line="1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67571D">
      <w:pPr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Посещение торжественных, официальных и культурно-досуговых мероприятий Центра и города.</w:t>
      </w:r>
    </w:p>
    <w:p w:rsidR="00D300F5" w:rsidRPr="00D300F5" w:rsidRDefault="00D300F5" w:rsidP="0067571D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2574" w:rsidRPr="00B72574" w:rsidRDefault="00D300F5" w:rsidP="0067571D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3.Ос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обенности организации </w:t>
      </w:r>
      <w:r w:rsidRPr="00D30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мероприятий.  </w:t>
      </w:r>
      <w:r w:rsidR="00B72574" w:rsidRPr="00B72574">
        <w:rPr>
          <w:rFonts w:ascii="Times New Roman" w:hAnsi="Times New Roman" w:cs="Times New Roman"/>
          <w:b/>
          <w:sz w:val="24"/>
          <w:szCs w:val="24"/>
        </w:rPr>
        <w:t>История игры и ее виды</w:t>
      </w:r>
    </w:p>
    <w:p w:rsidR="00D300F5" w:rsidRPr="00D300F5" w:rsidRDefault="00B72574" w:rsidP="0067571D">
      <w:p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74">
        <w:rPr>
          <w:rFonts w:ascii="Times New Roman" w:hAnsi="Times New Roman" w:cs="Times New Roman"/>
          <w:b/>
          <w:sz w:val="24"/>
          <w:szCs w:val="24"/>
        </w:rPr>
        <w:t>В стране головоломок</w:t>
      </w:r>
      <w:r>
        <w:rPr>
          <w:rFonts w:ascii="Times New Roman" w:hAnsi="Times New Roman" w:cs="Times New Roman"/>
          <w:b/>
          <w:sz w:val="24"/>
          <w:szCs w:val="24"/>
        </w:rPr>
        <w:t>. (6часов)</w:t>
      </w:r>
    </w:p>
    <w:p w:rsidR="00D300F5" w:rsidRPr="00D300F5" w:rsidRDefault="00D300F5" w:rsidP="0067571D">
      <w:pPr>
        <w:spacing w:after="0" w:line="166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0F5" w:rsidRPr="00D300F5" w:rsidRDefault="00D300F5" w:rsidP="0067571D">
      <w:pPr>
        <w:spacing w:after="0" w:line="349" w:lineRule="auto"/>
        <w:ind w:right="8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Основные правила ведения торжественных мероприятий. Одежда, речь ведущего. Искусство конферансье.</w:t>
      </w:r>
    </w:p>
    <w:p w:rsidR="00D300F5" w:rsidRPr="00D300F5" w:rsidRDefault="00D300F5" w:rsidP="0067571D">
      <w:pPr>
        <w:spacing w:after="0" w:line="24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0F5" w:rsidRPr="00D300F5" w:rsidRDefault="00D300F5" w:rsidP="0067571D">
      <w:p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4.Особенности проведения культурно-досуговых программ.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Игра «Чем развлечь гостей». (3 часа)</w:t>
      </w:r>
    </w:p>
    <w:p w:rsidR="00D300F5" w:rsidRPr="00D300F5" w:rsidRDefault="00D300F5" w:rsidP="0067571D">
      <w:pPr>
        <w:spacing w:after="0" w:line="166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0F5" w:rsidRPr="00D300F5" w:rsidRDefault="00D300F5" w:rsidP="0067571D">
      <w:pPr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Особенности при проведении досуговых мероприятий. Умение завладеть аудиторией. Объяснение правил игры во время праздников. Игры с залом.</w:t>
      </w:r>
    </w:p>
    <w:p w:rsidR="00D300F5" w:rsidRPr="00D300F5" w:rsidRDefault="00D300F5" w:rsidP="0067571D">
      <w:pPr>
        <w:spacing w:after="0" w:line="22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574" w:rsidRPr="00B72574" w:rsidRDefault="00D300F5" w:rsidP="0067571D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 xml:space="preserve">5.Навыки </w:t>
      </w:r>
      <w:proofErr w:type="spellStart"/>
      <w:r w:rsidRPr="00D300F5">
        <w:rPr>
          <w:rFonts w:ascii="Times New Roman" w:hAnsi="Times New Roman" w:cs="Times New Roman"/>
          <w:b/>
          <w:sz w:val="24"/>
          <w:szCs w:val="24"/>
        </w:rPr>
        <w:t>самопрезентации</w:t>
      </w:r>
      <w:proofErr w:type="spellEnd"/>
      <w:r w:rsidRPr="00D300F5">
        <w:rPr>
          <w:rFonts w:ascii="Times New Roman" w:hAnsi="Times New Roman" w:cs="Times New Roman"/>
          <w:b/>
          <w:sz w:val="24"/>
          <w:szCs w:val="24"/>
        </w:rPr>
        <w:t>. Актёрское мастерство.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74" w:rsidRPr="00B72574">
        <w:rPr>
          <w:rFonts w:ascii="Times New Roman" w:hAnsi="Times New Roman" w:cs="Times New Roman"/>
          <w:b/>
          <w:sz w:val="24"/>
          <w:szCs w:val="24"/>
        </w:rPr>
        <w:t>Сюжетно – ролевая игра «Нескучные уроки»</w:t>
      </w:r>
      <w:r w:rsidR="00B72574">
        <w:rPr>
          <w:rFonts w:ascii="Times New Roman" w:hAnsi="Times New Roman" w:cs="Times New Roman"/>
          <w:b/>
          <w:sz w:val="24"/>
          <w:szCs w:val="24"/>
        </w:rPr>
        <w:t>. (22 часа)</w:t>
      </w:r>
    </w:p>
    <w:p w:rsidR="00D300F5" w:rsidRPr="00D300F5" w:rsidRDefault="00B72574" w:rsidP="0067571D">
      <w:p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1D">
        <w:rPr>
          <w:rFonts w:ascii="Times New Roman" w:hAnsi="Times New Roman" w:cs="Times New Roman"/>
        </w:rPr>
        <w:t>Проведение чемпионата по правилам пожарной безопасности воспитанников ЦВР «Юность»</w:t>
      </w:r>
    </w:p>
    <w:p w:rsidR="00D300F5" w:rsidRPr="00D300F5" w:rsidRDefault="00D300F5" w:rsidP="0067571D">
      <w:pPr>
        <w:spacing w:after="0" w:line="153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0F5" w:rsidRPr="00D300F5" w:rsidRDefault="00D300F5" w:rsidP="006757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Исполнительский стиль актеров. Актер, его амплуа.</w:t>
      </w:r>
    </w:p>
    <w:p w:rsidR="00D300F5" w:rsidRPr="00D300F5" w:rsidRDefault="00D300F5" w:rsidP="0067571D">
      <w:pPr>
        <w:spacing w:after="0" w:line="1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67571D">
      <w:pPr>
        <w:spacing w:after="0" w:line="3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Индивидуальный стиль игры и техники актера. Приемы сценического мастерства. Соотношение сценического стиля и творческого дарования в игре. Достижение сущности перевоплощения. Театральные термины. Образ героя, определение характера, изображение знакомых образов.</w:t>
      </w:r>
    </w:p>
    <w:p w:rsidR="00D300F5" w:rsidRPr="00D300F5" w:rsidRDefault="00D300F5" w:rsidP="0067571D">
      <w:pPr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67571D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6.Мастерство ведущего.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74">
        <w:t xml:space="preserve"> 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Игровые технологии. </w:t>
      </w:r>
      <w:r w:rsidR="00B72574" w:rsidRPr="00B72574">
        <w:rPr>
          <w:rFonts w:ascii="Times New Roman" w:hAnsi="Times New Roman" w:cs="Times New Roman"/>
          <w:b/>
          <w:sz w:val="24"/>
          <w:szCs w:val="24"/>
        </w:rPr>
        <w:t>Игра во время перемен</w:t>
      </w:r>
      <w:r w:rsidR="00B72574">
        <w:rPr>
          <w:rFonts w:ascii="Times New Roman" w:hAnsi="Times New Roman" w:cs="Times New Roman"/>
          <w:b/>
          <w:sz w:val="24"/>
          <w:szCs w:val="24"/>
        </w:rPr>
        <w:t>. (8часов).</w:t>
      </w:r>
    </w:p>
    <w:p w:rsidR="00D300F5" w:rsidRPr="00D300F5" w:rsidRDefault="00D300F5" w:rsidP="0067571D">
      <w:pPr>
        <w:spacing w:after="0" w:line="1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675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 xml:space="preserve">Сценическая речь. Артикуляционная гимнастика. </w:t>
      </w:r>
      <w:proofErr w:type="spellStart"/>
      <w:r w:rsidRPr="00D300F5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D300F5">
        <w:rPr>
          <w:rFonts w:ascii="Times New Roman" w:hAnsi="Times New Roman" w:cs="Times New Roman"/>
          <w:sz w:val="24"/>
          <w:szCs w:val="24"/>
        </w:rPr>
        <w:t xml:space="preserve"> гласных. Упражнения для тренировки нижней челюсти, губных мышц, мышц языка. Дыхание: вдох, выдох. Скороговорки.</w:t>
      </w:r>
    </w:p>
    <w:p w:rsidR="00D300F5" w:rsidRPr="00D300F5" w:rsidRDefault="00D300F5" w:rsidP="0067571D">
      <w:pPr>
        <w:spacing w:after="0" w:line="1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67571D">
      <w:p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7.Публичное выступление.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74" w:rsidRPr="00B72574">
        <w:rPr>
          <w:rFonts w:ascii="Times New Roman" w:hAnsi="Times New Roman" w:cs="Times New Roman"/>
          <w:b/>
          <w:sz w:val="24"/>
          <w:szCs w:val="24"/>
        </w:rPr>
        <w:t>Подготовка мероприятий.</w:t>
      </w:r>
      <w:r w:rsidR="00B72574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D300F5" w:rsidRPr="00D300F5" w:rsidRDefault="00D300F5" w:rsidP="0067571D">
      <w:pPr>
        <w:spacing w:after="0" w:line="15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F5" w:rsidRPr="00D300F5" w:rsidRDefault="00D300F5" w:rsidP="006757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Приобретение навыков публичного выступления. Культура поведения</w:t>
      </w:r>
    </w:p>
    <w:p w:rsidR="00D300F5" w:rsidRPr="00D300F5" w:rsidRDefault="00D300F5" w:rsidP="0067571D">
      <w:pPr>
        <w:spacing w:after="0" w:line="1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D300F5">
      <w:pPr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lastRenderedPageBreak/>
        <w:t>на сцене, преодоление страхов перед большой аудиторией, расстановка правильных акцентов в предложениях. Изучение темы «Сценическое действие», которое включает в себя артистическую смелость, мышечное напряжение, беспредметные действия.</w:t>
      </w:r>
    </w:p>
    <w:p w:rsidR="00D300F5" w:rsidRPr="00D300F5" w:rsidRDefault="00D300F5" w:rsidP="00D300F5">
      <w:pPr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Артистическая смелость это готовность действовать в предлагаемых обстоятельствах. Мышечное напряжение включает в себя мышечно-двигательное восприятие и мышечную память. Беспредметное действие это способность организовать взаимодействие.</w:t>
      </w:r>
    </w:p>
    <w:p w:rsidR="00D300F5" w:rsidRPr="00D300F5" w:rsidRDefault="00D300F5" w:rsidP="00D300F5">
      <w:pPr>
        <w:spacing w:after="0" w:line="349" w:lineRule="auto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300F5">
        <w:rPr>
          <w:rFonts w:ascii="Times New Roman" w:hAnsi="Times New Roman" w:cs="Times New Roman"/>
          <w:b/>
          <w:sz w:val="24"/>
          <w:szCs w:val="24"/>
        </w:rPr>
        <w:t>Сценическая культура.</w:t>
      </w:r>
      <w:r w:rsidR="00A1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39" w:rsidRPr="00A14939">
        <w:rPr>
          <w:rFonts w:ascii="Times New Roman" w:hAnsi="Times New Roman" w:cs="Times New Roman"/>
          <w:b/>
          <w:sz w:val="24"/>
          <w:szCs w:val="24"/>
        </w:rPr>
        <w:t>Методы коммуникативных умений. (4часа)</w:t>
      </w:r>
    </w:p>
    <w:p w:rsidR="00D300F5" w:rsidRPr="00D300F5" w:rsidRDefault="00D300F5" w:rsidP="00D300F5">
      <w:pPr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Умение вести себя на сцене. Имидж ведущего. Что можно, что нельзя делать на сцене.</w:t>
      </w:r>
    </w:p>
    <w:p w:rsidR="00D300F5" w:rsidRPr="00D300F5" w:rsidRDefault="00D300F5" w:rsidP="00D300F5">
      <w:pPr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D300F5">
      <w:pPr>
        <w:tabs>
          <w:tab w:val="left" w:pos="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9.Ведущий перед выходом на сцену.</w:t>
      </w:r>
      <w:r w:rsidR="00A14939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D300F5" w:rsidRPr="00D300F5" w:rsidRDefault="00D300F5" w:rsidP="00D300F5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0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300F5">
        <w:rPr>
          <w:rFonts w:ascii="Times New Roman" w:hAnsi="Times New Roman" w:cs="Times New Roman"/>
          <w:sz w:val="24"/>
          <w:szCs w:val="24"/>
        </w:rPr>
        <w:t>Выход на сцену. Настрой перед выходом на сцену. Текст ведущего.</w:t>
      </w:r>
      <w:r w:rsidRPr="00D300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00F5">
        <w:rPr>
          <w:rFonts w:ascii="Times New Roman" w:hAnsi="Times New Roman" w:cs="Times New Roman"/>
          <w:sz w:val="24"/>
          <w:szCs w:val="24"/>
        </w:rPr>
        <w:t>Культура поведения на сцене.</w:t>
      </w:r>
    </w:p>
    <w:p w:rsidR="00D300F5" w:rsidRPr="00D300F5" w:rsidRDefault="00D300F5" w:rsidP="00D300F5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10.Методика работы с аудиторией.</w:t>
      </w:r>
      <w:r w:rsidR="00A14939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Способы привлечения и удержания внимания слушателей. Чувство юмора ведущего и способы разрядки в аудитории. Технология контакта со зрителями.</w:t>
      </w:r>
    </w:p>
    <w:p w:rsidR="00D300F5" w:rsidRPr="00D300F5" w:rsidRDefault="00D300F5" w:rsidP="00D300F5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11.Чтение монологов и диалогов.</w:t>
      </w:r>
      <w:r w:rsidR="00A14939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Монолог и диалог как основное средство раскрытия сценического образа. Монолог и диалог ведущего. Особенности чтения монологов и диалогов.</w:t>
      </w:r>
    </w:p>
    <w:p w:rsidR="00D300F5" w:rsidRPr="00D300F5" w:rsidRDefault="00D300F5" w:rsidP="00D300F5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12.Подготовка и участие в массовых мероприятиях.</w:t>
      </w:r>
      <w:r w:rsidR="00A14939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Основы работы сценариста и режиссера. Музыкальное сопровождение мероприятий. Написание сценария. Участие и подготовка мероприятий.</w:t>
      </w:r>
    </w:p>
    <w:p w:rsidR="00D300F5" w:rsidRPr="00D300F5" w:rsidRDefault="00D300F5" w:rsidP="00D300F5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13.Игры   на   развитие   памяти, воображения   креативного   и критического мышления.</w:t>
      </w:r>
      <w:r w:rsidR="00A14939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Игры на внимание позволяют развить внимание, воображение, координацию движений, снимает зажатость и скованность, что очень важно для успешного выступления на сцене. Игры на действия с воображаемыми предметами» помогают развивать воображение, фантазию.</w:t>
      </w:r>
    </w:p>
    <w:p w:rsidR="00D300F5" w:rsidRPr="00D300F5" w:rsidRDefault="00D300F5" w:rsidP="00D300F5">
      <w:pPr>
        <w:tabs>
          <w:tab w:val="left" w:pos="1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14.Актёрские тренинги и упражнения.</w:t>
      </w:r>
      <w:r w:rsidR="00A14939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Тренинги с использованием элементов личностных упражнений, телесного тренинга и ролевых игр. Эти занятия позволят обучающимся уверенно выступать перед любой публикой, то есть быть открытыми, раскрепощёнными, гибкими и находчивыми в неожиданных ситуациях при сохранении высоких ценностных ориентиров.</w:t>
      </w:r>
    </w:p>
    <w:p w:rsidR="00D300F5" w:rsidRPr="00D300F5" w:rsidRDefault="00D300F5" w:rsidP="00D300F5">
      <w:pPr>
        <w:tabs>
          <w:tab w:val="left" w:pos="1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>15.Встречи с интересными людьми.</w:t>
      </w:r>
      <w:r w:rsidR="00A14939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D300F5" w:rsidRPr="00D300F5" w:rsidRDefault="00D300F5" w:rsidP="00D300F5">
      <w:pPr>
        <w:tabs>
          <w:tab w:val="left" w:pos="10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00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300F5">
        <w:rPr>
          <w:rFonts w:ascii="Times New Roman" w:hAnsi="Times New Roman" w:cs="Times New Roman"/>
          <w:sz w:val="24"/>
          <w:szCs w:val="24"/>
        </w:rPr>
        <w:t xml:space="preserve">Встречи с профессиональными ведущими по различным направлениям. </w:t>
      </w:r>
    </w:p>
    <w:p w:rsidR="00D300F5" w:rsidRPr="00D300F5" w:rsidRDefault="00D300F5" w:rsidP="00D300F5">
      <w:pPr>
        <w:tabs>
          <w:tab w:val="left" w:pos="1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0F5">
        <w:rPr>
          <w:rFonts w:ascii="Times New Roman" w:hAnsi="Times New Roman" w:cs="Times New Roman"/>
          <w:b/>
          <w:sz w:val="24"/>
          <w:szCs w:val="24"/>
        </w:rPr>
        <w:t xml:space="preserve">16.Просмотр </w:t>
      </w:r>
      <w:r w:rsidR="00A14939" w:rsidRPr="00A14939">
        <w:rPr>
          <w:rFonts w:ascii="Times New Roman" w:hAnsi="Times New Roman" w:cs="Times New Roman"/>
          <w:b/>
          <w:sz w:val="24"/>
          <w:szCs w:val="24"/>
        </w:rPr>
        <w:t>фильмов, видеороликов, программ</w:t>
      </w:r>
      <w:r w:rsidR="00A14939">
        <w:rPr>
          <w:rFonts w:ascii="Times New Roman" w:hAnsi="Times New Roman" w:cs="Times New Roman"/>
          <w:b/>
          <w:sz w:val="24"/>
          <w:szCs w:val="24"/>
        </w:rPr>
        <w:t>. (12 часов)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Коллективный просмотр популярных телепрограмм, новостных телепередач.  Разбор и анализ техник выступления ведущих телепередач.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t>Рефлексия участников на процесс прохождения ими программы: что понравилось, что не понравилось, чему научились, чему необходимо уделить больше внимания в работе объединения по интересам и т.д.</w:t>
      </w:r>
    </w:p>
    <w:p w:rsidR="00D300F5" w:rsidRPr="00D300F5" w:rsidRDefault="00D300F5" w:rsidP="00D3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F5">
        <w:rPr>
          <w:rFonts w:ascii="Times New Roman" w:hAnsi="Times New Roman" w:cs="Times New Roman"/>
          <w:sz w:val="24"/>
          <w:szCs w:val="24"/>
        </w:rPr>
        <w:lastRenderedPageBreak/>
        <w:t>Дополнительные репетиции и прорабатывание уже полученных навыков.</w:t>
      </w:r>
    </w:p>
    <w:p w:rsidR="00D300F5" w:rsidRPr="00D300F5" w:rsidRDefault="00D300F5" w:rsidP="00D300F5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300F5" w:rsidRPr="00D300F5" w:rsidRDefault="00D300F5" w:rsidP="00D300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74F2" w:rsidRPr="001E74F2" w:rsidRDefault="001E74F2" w:rsidP="001E74F2">
      <w:pPr>
        <w:tabs>
          <w:tab w:val="left" w:pos="1325"/>
        </w:tabs>
        <w:spacing w:after="0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E74F2" w:rsidRPr="001E74F2" w:rsidRDefault="001E74F2" w:rsidP="001E74F2">
      <w:pPr>
        <w:tabs>
          <w:tab w:val="left" w:pos="1325"/>
        </w:tabs>
        <w:spacing w:after="0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1.5 Планируемые результаты</w:t>
      </w:r>
    </w:p>
    <w:p w:rsidR="00D300F5" w:rsidRPr="00D300F5" w:rsidRDefault="00D300F5" w:rsidP="00D300F5">
      <w:pPr>
        <w:spacing w:after="160" w:line="259" w:lineRule="auto"/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D300F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D300F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Pr="00D300F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D300F5" w:rsidRPr="00D300F5" w:rsidRDefault="00D300F5" w:rsidP="00D300F5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bCs/>
          <w:sz w:val="24"/>
          <w:szCs w:val="24"/>
          <w:lang w:eastAsia="en-US"/>
        </w:rPr>
        <w:t>ознакомлены с основами теории ораторского искусства для проведения мероприятий;</w:t>
      </w:r>
    </w:p>
    <w:p w:rsidR="00D300F5" w:rsidRPr="00D300F5" w:rsidRDefault="00D300F5" w:rsidP="00D300F5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sz w:val="24"/>
          <w:szCs w:val="24"/>
          <w:lang w:eastAsia="en-US"/>
        </w:rPr>
        <w:t>созданы условия для развития нравственного, творческого потенциала через приобщение к творческой деятельности ведущего и организатора мероприятий;</w:t>
      </w:r>
    </w:p>
    <w:p w:rsidR="00D300F5" w:rsidRPr="00D300F5" w:rsidRDefault="00D300F5" w:rsidP="00D300F5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sz w:val="24"/>
          <w:szCs w:val="24"/>
          <w:lang w:eastAsia="en-US"/>
        </w:rPr>
        <w:t>сформированы умения решать творческие задачи, работать с информацией (сбор, систематизация, хранение, использование).</w:t>
      </w:r>
    </w:p>
    <w:p w:rsidR="00D300F5" w:rsidRPr="00D300F5" w:rsidRDefault="00D300F5" w:rsidP="00D300F5">
      <w:pPr>
        <w:spacing w:after="160" w:line="259" w:lineRule="auto"/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Предметные:</w:t>
      </w:r>
      <w:r w:rsidRPr="00D300F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D300F5" w:rsidRPr="00D300F5" w:rsidRDefault="00D300F5" w:rsidP="00D300F5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bCs/>
          <w:sz w:val="24"/>
          <w:szCs w:val="24"/>
          <w:lang w:eastAsia="en-US"/>
        </w:rPr>
        <w:t>умеют демонстрировать алгоритм действий для разработки и создания творческих проектов;</w:t>
      </w:r>
      <w:r w:rsidRPr="00D300F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300F5" w:rsidRPr="00D300F5" w:rsidRDefault="00D300F5" w:rsidP="00D300F5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sz w:val="24"/>
          <w:szCs w:val="24"/>
          <w:lang w:eastAsia="en-US"/>
        </w:rPr>
        <w:t>владеют основами  теории ораторского искусства;</w:t>
      </w:r>
    </w:p>
    <w:p w:rsidR="00D300F5" w:rsidRPr="00D300F5" w:rsidRDefault="00D300F5" w:rsidP="00D300F5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bCs/>
          <w:sz w:val="24"/>
          <w:szCs w:val="24"/>
          <w:lang w:eastAsia="en-US"/>
        </w:rPr>
        <w:t>могут организовать и провести ряд социально-значимых мероприятий согласно плану объединения.</w:t>
      </w:r>
    </w:p>
    <w:p w:rsidR="00D300F5" w:rsidRPr="00D300F5" w:rsidRDefault="00D300F5" w:rsidP="00D300F5">
      <w:pPr>
        <w:spacing w:after="0" w:line="259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300F5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Личностные:</w:t>
      </w:r>
    </w:p>
    <w:p w:rsidR="00D300F5" w:rsidRPr="00D300F5" w:rsidRDefault="00D300F5" w:rsidP="00D300F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300F5">
        <w:rPr>
          <w:rFonts w:ascii="Times New Roman" w:eastAsiaTheme="minorHAnsi" w:hAnsi="Times New Roman"/>
          <w:sz w:val="24"/>
          <w:szCs w:val="24"/>
          <w:lang w:eastAsia="en-US"/>
        </w:rPr>
        <w:t>могут активизировать лидерские качества, организаторские способности;</w:t>
      </w:r>
    </w:p>
    <w:p w:rsidR="00D300F5" w:rsidRPr="00D300F5" w:rsidRDefault="00D300F5" w:rsidP="00D300F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00F5">
        <w:rPr>
          <w:rFonts w:ascii="Times New Roman" w:eastAsiaTheme="minorHAnsi" w:hAnsi="Times New Roman"/>
          <w:sz w:val="24"/>
          <w:szCs w:val="24"/>
          <w:lang w:eastAsia="en-US"/>
        </w:rPr>
        <w:t>могут удовлетворить потребности опыта творческой деятельности.</w:t>
      </w:r>
    </w:p>
    <w:p w:rsidR="00D300F5" w:rsidRPr="00D300F5" w:rsidRDefault="00D300F5" w:rsidP="00D300F5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E74F2" w:rsidRPr="001E74F2" w:rsidRDefault="001E74F2" w:rsidP="001E74F2">
      <w:pPr>
        <w:tabs>
          <w:tab w:val="left" w:pos="1134"/>
        </w:tabs>
        <w:spacing w:after="0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74F2" w:rsidRPr="001E74F2" w:rsidRDefault="001E74F2" w:rsidP="001E7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№ 2 «Комплекс организационно – педагогических условий»</w:t>
      </w:r>
    </w:p>
    <w:p w:rsidR="001E74F2" w:rsidRPr="001E74F2" w:rsidRDefault="001E74F2" w:rsidP="001E7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Условия реализации программы</w:t>
      </w:r>
    </w:p>
    <w:p w:rsidR="001E74F2" w:rsidRPr="001E74F2" w:rsidRDefault="001E74F2" w:rsidP="001E74F2">
      <w:pPr>
        <w:tabs>
          <w:tab w:val="left" w:pos="1134"/>
        </w:tabs>
        <w:spacing w:after="0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К реализации данной программы привлечены следующие материально-технические ресурсы:</w:t>
      </w:r>
    </w:p>
    <w:p w:rsidR="001E74F2" w:rsidRPr="001E74F2" w:rsidRDefault="001E74F2" w:rsidP="001E74F2">
      <w:pPr>
        <w:numPr>
          <w:ilvl w:val="0"/>
          <w:numId w:val="9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кабинет;</w:t>
      </w:r>
    </w:p>
    <w:p w:rsidR="001E74F2" w:rsidRPr="001E74F2" w:rsidRDefault="001E74F2" w:rsidP="001E74F2">
      <w:pPr>
        <w:numPr>
          <w:ilvl w:val="0"/>
          <w:numId w:val="9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 для проигрывания аудио и видео;</w:t>
      </w:r>
    </w:p>
    <w:p w:rsidR="001E74F2" w:rsidRPr="001E74F2" w:rsidRDefault="001E74F2" w:rsidP="001E74F2">
      <w:pPr>
        <w:numPr>
          <w:ilvl w:val="0"/>
          <w:numId w:val="9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компьютер, оснащенный звуковыми колонками;</w:t>
      </w:r>
    </w:p>
    <w:p w:rsidR="001E74F2" w:rsidRPr="001E74F2" w:rsidRDefault="001E74F2" w:rsidP="001E74F2">
      <w:pPr>
        <w:numPr>
          <w:ilvl w:val="0"/>
          <w:numId w:val="9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видеопроектор;</w:t>
      </w:r>
    </w:p>
    <w:p w:rsidR="001E74F2" w:rsidRPr="001E74F2" w:rsidRDefault="001E74F2" w:rsidP="001E74F2">
      <w:pPr>
        <w:numPr>
          <w:ilvl w:val="0"/>
          <w:numId w:val="9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сети Интернет;</w:t>
      </w:r>
    </w:p>
    <w:p w:rsidR="001E74F2" w:rsidRPr="001E74F2" w:rsidRDefault="001E74F2" w:rsidP="001E74F2">
      <w:pPr>
        <w:numPr>
          <w:ilvl w:val="0"/>
          <w:numId w:val="9"/>
        </w:numPr>
        <w:tabs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видеоматериалы.</w:t>
      </w:r>
    </w:p>
    <w:p w:rsidR="001E74F2" w:rsidRPr="001E74F2" w:rsidRDefault="001E74F2" w:rsidP="001E74F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74F2" w:rsidRPr="001E74F2" w:rsidRDefault="001E74F2" w:rsidP="001E74F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Учебное помещение соответствует требованиям санитарных норм и правил, установленных СанПиН 2.4.3648-20 "Санитарно-эпидемиологические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N 28 </w:t>
      </w:r>
    </w:p>
    <w:p w:rsidR="001E74F2" w:rsidRPr="001E74F2" w:rsidRDefault="001E74F2" w:rsidP="001E74F2">
      <w:pPr>
        <w:tabs>
          <w:tab w:val="left" w:pos="1134"/>
        </w:tabs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571D" w:rsidRDefault="001E74F2" w:rsidP="001E74F2">
      <w:pPr>
        <w:tabs>
          <w:tab w:val="left" w:pos="1134"/>
        </w:tabs>
        <w:spacing w:after="0"/>
        <w:ind w:left="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</w:t>
      </w:r>
    </w:p>
    <w:p w:rsidR="0067571D" w:rsidRDefault="0067571D" w:rsidP="001E74F2">
      <w:pPr>
        <w:tabs>
          <w:tab w:val="left" w:pos="1134"/>
        </w:tabs>
        <w:spacing w:after="0"/>
        <w:ind w:left="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F2" w:rsidRPr="001E74F2" w:rsidRDefault="001E74F2" w:rsidP="0067571D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2.2. Формы контроля</w:t>
      </w:r>
    </w:p>
    <w:p w:rsidR="001E74F2" w:rsidRPr="001E74F2" w:rsidRDefault="001E74F2" w:rsidP="001E74F2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F2" w:rsidRPr="001E74F2" w:rsidRDefault="0067571D" w:rsidP="001E74F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 усвоения обучающимися п</w:t>
      </w:r>
      <w:r w:rsidR="001E74F2"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рограммы  определяется соответствующими критериями с учётом индивидуальных и возрастных особенностей каждого обучающегося.</w:t>
      </w:r>
    </w:p>
    <w:p w:rsidR="001E74F2" w:rsidRPr="001E74F2" w:rsidRDefault="001E74F2" w:rsidP="001E74F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Текущий контроль осуществляется по окончании каждого раздела программы в форме домашней и практической работы, творческих заданий. </w:t>
      </w:r>
    </w:p>
    <w:p w:rsidR="001E74F2" w:rsidRPr="001E74F2" w:rsidRDefault="001E74F2" w:rsidP="001E74F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критерии оценки:</w:t>
      </w:r>
    </w:p>
    <w:p w:rsidR="001E74F2" w:rsidRPr="001E74F2" w:rsidRDefault="001E74F2" w:rsidP="001E74F2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кратко рассказать о главном в установленное время;</w:t>
      </w:r>
    </w:p>
    <w:p w:rsidR="001E74F2" w:rsidRPr="001E74F2" w:rsidRDefault="001E74F2" w:rsidP="001E74F2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отделять главное от </w:t>
      </w:r>
      <w:proofErr w:type="gramStart"/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второстепенного</w:t>
      </w:r>
      <w:proofErr w:type="gramEnd"/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E74F2" w:rsidRPr="001E74F2" w:rsidRDefault="001E74F2" w:rsidP="001E74F2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 овладения различными видами коммуникации;</w:t>
      </w:r>
    </w:p>
    <w:p w:rsidR="001E74F2" w:rsidRPr="001E74F2" w:rsidRDefault="001E74F2" w:rsidP="001E74F2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ориентация на процесс;</w:t>
      </w:r>
    </w:p>
    <w:p w:rsidR="001E74F2" w:rsidRPr="001E74F2" w:rsidRDefault="001E74F2" w:rsidP="001E74F2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создать интересный продукт;</w:t>
      </w:r>
    </w:p>
    <w:p w:rsidR="001E74F2" w:rsidRPr="001E74F2" w:rsidRDefault="001E74F2" w:rsidP="001E74F2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творческий подход.</w:t>
      </w:r>
    </w:p>
    <w:p w:rsidR="001E74F2" w:rsidRPr="001E74F2" w:rsidRDefault="001E74F2" w:rsidP="001E74F2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1E74F2" w:rsidRPr="001E74F2" w:rsidRDefault="001E74F2" w:rsidP="001E74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E74F2">
        <w:rPr>
          <w:rFonts w:ascii="Times New Roman" w:eastAsia="Times New Roman" w:hAnsi="Times New Roman"/>
          <w:b/>
          <w:color w:val="000000"/>
          <w:sz w:val="24"/>
          <w:szCs w:val="24"/>
        </w:rPr>
        <w:t>2.3. Оценочные материалы</w:t>
      </w:r>
    </w:p>
    <w:p w:rsidR="001E74F2" w:rsidRDefault="0067571D" w:rsidP="001E74F2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Проведение различного уровня мероприятий.</w:t>
      </w:r>
    </w:p>
    <w:p w:rsidR="0067571D" w:rsidRPr="001E74F2" w:rsidRDefault="0067571D" w:rsidP="001E74F2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F2" w:rsidRDefault="001E74F2" w:rsidP="001E74F2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74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2.4. Методическое обеспечение</w:t>
      </w:r>
    </w:p>
    <w:p w:rsidR="0067571D" w:rsidRPr="001E74F2" w:rsidRDefault="0067571D" w:rsidP="001E74F2">
      <w:pPr>
        <w:tabs>
          <w:tab w:val="left" w:pos="1134"/>
        </w:tabs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F2" w:rsidRPr="001E74F2" w:rsidRDefault="001E74F2" w:rsidP="001E74F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Calibri" w:hAnsi="Times New Roman" w:cs="Times New Roman"/>
          <w:sz w:val="24"/>
          <w:szCs w:val="24"/>
          <w:lang w:eastAsia="en-US"/>
        </w:rPr>
        <w:t>На занятиях могут использоваться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педагог.</w:t>
      </w:r>
    </w:p>
    <w:p w:rsidR="001E74F2" w:rsidRPr="001E74F2" w:rsidRDefault="001E74F2" w:rsidP="001E74F2">
      <w:pPr>
        <w:tabs>
          <w:tab w:val="left" w:pos="0"/>
          <w:tab w:val="left" w:pos="552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Calibri" w:hAnsi="Times New Roman" w:cs="Times New Roman"/>
          <w:sz w:val="24"/>
          <w:szCs w:val="24"/>
          <w:lang w:eastAsia="en-US"/>
        </w:rPr>
        <w:t>Формы деятельности: беседы, практические занятия (упражнения, игры), тести</w:t>
      </w:r>
      <w:r w:rsidR="0046107D">
        <w:rPr>
          <w:rFonts w:ascii="Times New Roman" w:eastAsia="Calibri" w:hAnsi="Times New Roman" w:cs="Times New Roman"/>
          <w:sz w:val="24"/>
          <w:szCs w:val="24"/>
          <w:lang w:eastAsia="en-US"/>
        </w:rPr>
        <w:t>рование, самостоятельная работа.</w:t>
      </w:r>
      <w:r w:rsidRPr="001E74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74F2" w:rsidRPr="001E74F2" w:rsidRDefault="001E74F2" w:rsidP="001E74F2">
      <w:pPr>
        <w:tabs>
          <w:tab w:val="left" w:pos="0"/>
          <w:tab w:val="left" w:pos="552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Calibri" w:hAnsi="Times New Roman" w:cs="Times New Roman"/>
          <w:sz w:val="24"/>
          <w:szCs w:val="24"/>
          <w:lang w:eastAsia="en-US"/>
        </w:rPr>
        <w:t>Базой по реализации программы является МОУ ДО ЦВР «Юность» г. Комсомольска-на-Амуре.</w:t>
      </w:r>
    </w:p>
    <w:p w:rsidR="001E74F2" w:rsidRPr="001E74F2" w:rsidRDefault="001E74F2" w:rsidP="001E74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Calibri" w:hAnsi="Times New Roman" w:cs="Times New Roman"/>
          <w:sz w:val="24"/>
          <w:szCs w:val="24"/>
          <w:lang w:eastAsia="en-US"/>
        </w:rPr>
        <w:t>Для успешной реализации программы накоплен методический и раздаточный материал, необходимый для успешного освоения программы.</w:t>
      </w:r>
    </w:p>
    <w:p w:rsidR="001E74F2" w:rsidRPr="001E74F2" w:rsidRDefault="001E74F2" w:rsidP="001E74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4F2">
        <w:rPr>
          <w:rFonts w:ascii="Times New Roman" w:eastAsia="Calibri" w:hAnsi="Times New Roman" w:cs="Times New Roman"/>
          <w:sz w:val="24"/>
          <w:szCs w:val="24"/>
          <w:lang w:eastAsia="en-US"/>
        </w:rPr>
        <w:t>Имеются в наличии видеоматериалы, конкурсов, тесты (по диагностике, по профориентации), раздаточный материал для проведения различных занятий</w:t>
      </w:r>
      <w:r w:rsidR="00AB4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игр </w:t>
      </w:r>
      <w:r w:rsidRPr="001E74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программе. Используются материалы из сети Интернет и методическая литература.</w:t>
      </w:r>
    </w:p>
    <w:p w:rsidR="001E74F2" w:rsidRPr="001E74F2" w:rsidRDefault="001E74F2" w:rsidP="001E74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4F2" w:rsidRDefault="001E74F2" w:rsidP="001E74F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7D" w:rsidRDefault="0046107D" w:rsidP="001E74F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7D" w:rsidRDefault="0046107D" w:rsidP="001E74F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7D" w:rsidRDefault="0046107D" w:rsidP="001E74F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7D" w:rsidRDefault="0046107D" w:rsidP="001E74F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7D" w:rsidRPr="001E74F2" w:rsidRDefault="0046107D" w:rsidP="00461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4F2" w:rsidRPr="001E74F2" w:rsidRDefault="001E74F2" w:rsidP="001E74F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F2">
        <w:rPr>
          <w:rFonts w:ascii="Times New Roman" w:hAnsi="Times New Roman" w:cs="Times New Roman"/>
          <w:b/>
          <w:sz w:val="24"/>
          <w:szCs w:val="24"/>
        </w:rPr>
        <w:lastRenderedPageBreak/>
        <w:t>2.5 Календарный учебный график</w:t>
      </w:r>
    </w:p>
    <w:p w:rsidR="0046107D" w:rsidRPr="0046107D" w:rsidRDefault="0046107D" w:rsidP="0046107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116"/>
        <w:gridCol w:w="2295"/>
        <w:gridCol w:w="1275"/>
        <w:gridCol w:w="964"/>
        <w:gridCol w:w="1730"/>
        <w:gridCol w:w="1099"/>
      </w:tblGrid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9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07D" w:rsidRPr="0046107D" w:rsidRDefault="0046107D" w:rsidP="00AB4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рание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. Знакомство с планом Знакомство с   основными   видами   мероприятий,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услови-ями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  и режимом работы объединения. Обучение правилам техники безопасности. Игры на знакомство и сплочение коллектива. Выяснение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детей, их предрасположенность к выполнению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опреде-лённых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ролей и обязанностей в объединении.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3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Собеседование,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органи-зацией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spacing w:line="237" w:lineRule="auto"/>
              <w:ind w:left="102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особен-ностями</w:t>
            </w:r>
            <w:proofErr w:type="spellEnd"/>
            <w:proofErr w:type="gramEnd"/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проведения концертов, </w:t>
            </w:r>
            <w:proofErr w:type="spellStart"/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</w:t>
            </w:r>
            <w:proofErr w:type="spellEnd"/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-венных </w:t>
            </w:r>
            <w:proofErr w:type="spellStart"/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61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культурно</w:t>
            </w:r>
            <w:r w:rsidRPr="004610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610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досуго-вых</w:t>
            </w:r>
            <w:proofErr w:type="spellEnd"/>
            <w:r w:rsidRPr="004610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программ.</w:t>
            </w:r>
          </w:p>
        </w:tc>
        <w:tc>
          <w:tcPr>
            <w:tcW w:w="1275" w:type="dxa"/>
          </w:tcPr>
          <w:p w:rsidR="0046107D" w:rsidRPr="0046107D" w:rsidRDefault="00AB413A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органи-зацией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торжествен-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Центра и города.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органи-зацией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официаль-ных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   мероприятий Центра и города.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органи-зацией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Посещение   культурно-досуговых мероприятий Центра и города.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органи-зацией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Посещение   культурно-досуговых мероприятий Центра и города.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органи-зацией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Посещение   культурно-досуговых мероприятий Центра и города.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ведения концертов,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торжествен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творческое задание  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торжественных</w:t>
            </w:r>
          </w:p>
          <w:p w:rsidR="0046107D" w:rsidRPr="0046107D" w:rsidRDefault="0046107D" w:rsidP="0046107D">
            <w:pPr>
              <w:ind w:righ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мероприятий.  Одежда, речь ведущего.  Искусство конферансье.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Лекция/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 мин</w:t>
            </w:r>
            <w:proofErr w:type="gram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4610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спектакли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органи-зации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  <w:r w:rsidRPr="00461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задание.</w:t>
            </w:r>
            <w:r w:rsidRPr="00461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46107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 упражнения,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досу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говых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программ.</w:t>
            </w:r>
          </w:p>
          <w:p w:rsidR="0046107D" w:rsidRPr="0046107D" w:rsidRDefault="0046107D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завладеть аудиторией.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Объяс-нение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правил игры во время праздников. Игры с залом.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досу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говых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программ.</w:t>
            </w:r>
          </w:p>
          <w:p w:rsidR="0046107D" w:rsidRDefault="00C329B9" w:rsidP="00AB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игры и ее виды</w:t>
            </w:r>
          </w:p>
          <w:p w:rsidR="00C329B9" w:rsidRPr="0046107D" w:rsidRDefault="00C329B9" w:rsidP="00AB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«В стране головоломок»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Лекция/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творческое задание,  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самопрезен-тации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Исполнительский стиль актеров. Актер, его амплуа.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стиль игры и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тех-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актера. Приемы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сценического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мастерст-ва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самопрезен-тации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C329B9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культурно – досуговых программ. Чем развлечь гостей.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самопрезен-тации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сущности перевоплощения. Театральные термины.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презентации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самопрезен-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тации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Образ героя,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опреде-ление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изоб-ражение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знакомых образов.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наблюдение, презентации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самопрезен-тации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презентации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самопрезен-тации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  <w:r w:rsidR="00C32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9B9" w:rsidRPr="0046107D" w:rsidRDefault="00C329B9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9B9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«Нескучные уроки»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презентации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самопрезен-тации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  <w:r w:rsidR="00C329B9" w:rsidRPr="0041717F">
              <w:rPr>
                <w:rFonts w:ascii="Times New Roman" w:hAnsi="Times New Roman" w:cs="Times New Roman"/>
              </w:rPr>
              <w:t xml:space="preserve"> </w:t>
            </w:r>
            <w:r w:rsidR="00C329B9" w:rsidRPr="00C329B9">
              <w:rPr>
                <w:rFonts w:ascii="Times New Roman" w:hAnsi="Times New Roman" w:cs="Times New Roman"/>
                <w:sz w:val="20"/>
                <w:szCs w:val="20"/>
              </w:rPr>
              <w:t>Проведение чемпионата по правилам пожарной безопасности воспитанников ЦВР «Юность»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презентации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Мастерство ведущего.</w:t>
            </w:r>
          </w:p>
          <w:p w:rsidR="00C329B9" w:rsidRPr="0041717F" w:rsidRDefault="0046107D" w:rsidP="00C329B9">
            <w:pPr>
              <w:rPr>
                <w:rFonts w:ascii="Times New Roman" w:hAnsi="Times New Roman"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4610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0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поняти-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610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«мастерство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ведущего».</w:t>
            </w:r>
            <w:r w:rsidRPr="0046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Сценичес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речь.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Артикуляци-онная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гимнастика.</w:t>
            </w:r>
            <w:r w:rsidR="00C329B9" w:rsidRPr="0041717F">
              <w:t xml:space="preserve"> </w:t>
            </w:r>
          </w:p>
          <w:p w:rsidR="0046107D" w:rsidRPr="00C329B9" w:rsidRDefault="00C329B9" w:rsidP="00C32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B9">
              <w:rPr>
                <w:rFonts w:ascii="Times New Roman" w:hAnsi="Times New Roman" w:cs="Times New Roman"/>
                <w:sz w:val="20"/>
                <w:szCs w:val="20"/>
              </w:rPr>
              <w:t>Игра во время перемен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Мастерство ведущего.</w:t>
            </w:r>
          </w:p>
          <w:p w:rsidR="0046107D" w:rsidRPr="0046107D" w:rsidRDefault="0046107D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гласных.</w:t>
            </w:r>
            <w:r w:rsidRPr="0046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тренировки нижней челюсти, губных мышц, мышц языка. Дыхание: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ыдох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Скорого-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ворки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Мастерство ведущего.</w:t>
            </w:r>
          </w:p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Мастерство ведущего.</w:t>
            </w:r>
          </w:p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Мастерство ведущего.</w:t>
            </w:r>
          </w:p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выступле-ния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поняти-ями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: «публичное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выс-тупление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»; «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сценичес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-кая культу</w:t>
            </w:r>
            <w:r w:rsidRPr="0046107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4610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Дикция. Приобретение навыков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публичного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выступ-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. Культура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пове-дения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на сцене,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преодо-ление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страхов перед большой аудиторией, расстановка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правиль-ных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акцентов в предложениях.</w:t>
            </w:r>
          </w:p>
        </w:tc>
        <w:tc>
          <w:tcPr>
            <w:tcW w:w="1275" w:type="dxa"/>
          </w:tcPr>
          <w:p w:rsidR="0046107D" w:rsidRPr="0046107D" w:rsidRDefault="00C329B9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выступле-ния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темы «Сценическое действие», которое включает в себя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артис-тическую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смелость, мышечное напряжение, беспредметные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-вия.  </w:t>
            </w:r>
          </w:p>
          <w:p w:rsidR="00C329B9" w:rsidRPr="0046107D" w:rsidRDefault="00C329B9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соревнование.</w:t>
            </w:r>
          </w:p>
        </w:tc>
        <w:tc>
          <w:tcPr>
            <w:tcW w:w="1275" w:type="dxa"/>
          </w:tcPr>
          <w:p w:rsidR="0046107D" w:rsidRPr="0046107D" w:rsidRDefault="00C329B9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выступле-ния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Default="0046107D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D53B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53BB7" w:rsidRPr="0046107D" w:rsidRDefault="00D53BB7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 мониторинг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творческое задание,  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выступле-ния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творческое задание,  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выступле-ния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46107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развива-ющих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  <w:r w:rsidRPr="004610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0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творческое задание,  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коммуника-тивных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умений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Сценическая </w:t>
            </w:r>
            <w:proofErr w:type="gramStart"/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культу-</w:t>
            </w:r>
            <w:proofErr w:type="spellStart"/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Умение вести себя </w:t>
            </w:r>
          </w:p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на сцене. Имидж ведущего. Что можно, что нельзя делать на сцене. Упражнения.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коммуника-тивных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умений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Работа ведущего перед выходом на сцену: грим, костюм,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прическа. Тренинг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  упражнения,</w:t>
            </w:r>
            <w:r w:rsidRPr="0046107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Эстетика внешнего вида</w:t>
            </w:r>
          </w:p>
          <w:p w:rsidR="0046107D" w:rsidRPr="0046107D" w:rsidRDefault="0046107D" w:rsidP="0046107D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перед выходом на сцену.</w:t>
            </w:r>
          </w:p>
          <w:p w:rsidR="0046107D" w:rsidRDefault="0046107D" w:rsidP="0046107D">
            <w:pPr>
              <w:tabs>
                <w:tab w:val="left" w:pos="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Выход на сцену. Настрой перед выходом на сцену. Текст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веду-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0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поведе-ния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на сцене.</w:t>
            </w:r>
          </w:p>
          <w:p w:rsidR="00D53BB7" w:rsidRPr="0046107D" w:rsidRDefault="00D53BB7" w:rsidP="0046107D">
            <w:pPr>
              <w:tabs>
                <w:tab w:val="left" w:pos="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утренник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Эстетика внешнего вида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-кой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ауди-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торией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. Чувство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парт-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в актерском</w:t>
            </w:r>
            <w:r w:rsidRPr="004610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мастерстве</w:t>
            </w:r>
          </w:p>
          <w:p w:rsidR="001E1A61" w:rsidRPr="0046107D" w:rsidRDefault="001E1A61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русских народных гуляньях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Эстетика внешнего вида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Тренинги и упражнения</w:t>
            </w:r>
          </w:p>
          <w:p w:rsidR="001E1A61" w:rsidRPr="0046107D" w:rsidRDefault="001E1A61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загадки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F064C6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C6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работы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C6">
              <w:rPr>
                <w:rFonts w:ascii="Times New Roman" w:hAnsi="Times New Roman" w:cs="Times New Roman"/>
                <w:sz w:val="20"/>
                <w:szCs w:val="20"/>
              </w:rPr>
              <w:t>с аудиторией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Способы привлечения и удержания внимания слушателей.</w:t>
            </w:r>
          </w:p>
          <w:p w:rsidR="001E1A61" w:rsidRPr="0046107D" w:rsidRDefault="001E1A61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для молодых семей «Устами младенца»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упражнения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Методика работы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с аудиторией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Чувство юмора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веду-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раз-рядки в аудитории.</w:t>
            </w:r>
          </w:p>
          <w:p w:rsidR="001E1A61" w:rsidRPr="0046107D" w:rsidRDefault="001E1A61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народов мира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упражнения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Методика работы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с аудиторией</w:t>
            </w:r>
          </w:p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контакта </w:t>
            </w:r>
          </w:p>
          <w:p w:rsid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со зрителями.</w:t>
            </w:r>
          </w:p>
          <w:p w:rsidR="001E1A61" w:rsidRPr="0046107D" w:rsidRDefault="001E1A61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Индии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упражнения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Методика работы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с аудиторией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Тренинги и упражнения</w:t>
            </w:r>
          </w:p>
          <w:p w:rsidR="001E1A61" w:rsidRPr="0046107D" w:rsidRDefault="001E1A61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Болгарии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упражнения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работы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 аудиторией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Тренинги и упражнения</w:t>
            </w:r>
          </w:p>
          <w:p w:rsidR="001E1A61" w:rsidRPr="0046107D" w:rsidRDefault="001E1A61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Венгрии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творческое задание, упражнения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Чтение монологов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 диалогов</w:t>
            </w:r>
          </w:p>
          <w:p w:rsidR="0046107D" w:rsidRDefault="0046107D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Монолог и диалог ведущего. Особенности чтения монологов и диалогов.</w:t>
            </w:r>
          </w:p>
          <w:p w:rsidR="00E55035" w:rsidRPr="0046107D" w:rsidRDefault="00E55035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Якутии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задание, мин</w:t>
            </w:r>
            <w:proofErr w:type="gram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4610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Чтение монологов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диалогов</w:t>
            </w:r>
          </w:p>
          <w:p w:rsidR="00ED1A0C" w:rsidRPr="0046107D" w:rsidRDefault="00ED1A0C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Белоруссии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   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Чтение монологов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диалогов</w:t>
            </w:r>
          </w:p>
          <w:p w:rsidR="00ED1A0C" w:rsidRPr="0046107D" w:rsidRDefault="00ED1A0C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Молдовы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Чтение монологов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диалогов</w:t>
            </w:r>
          </w:p>
          <w:p w:rsidR="00ED1A0C" w:rsidRPr="0046107D" w:rsidRDefault="00ED1A0C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Сербии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мини-</w:t>
            </w:r>
            <w:proofErr w:type="spell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</w:t>
            </w:r>
            <w:proofErr w:type="spellEnd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-ли,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Чтение монологов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диалогов</w:t>
            </w:r>
          </w:p>
          <w:p w:rsidR="00ED1A0C" w:rsidRPr="0046107D" w:rsidRDefault="00ED1A0C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Албании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мини-</w:t>
            </w:r>
            <w:proofErr w:type="spell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</w:t>
            </w:r>
            <w:proofErr w:type="spellEnd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-ли,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Чтение монологов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диалогов</w:t>
            </w:r>
          </w:p>
          <w:p w:rsidR="00ED1A0C" w:rsidRPr="0046107D" w:rsidRDefault="00ED1A0C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мини-</w:t>
            </w:r>
            <w:proofErr w:type="spell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</w:t>
            </w:r>
            <w:proofErr w:type="spellEnd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-ли,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работы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сцена-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риста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режиссера.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сопро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-вождение мероприятий. Написание сценария.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работы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сцена-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риста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режиссера.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сопро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-вождение мероприятий. Написание сценария (2)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Участие и подготовка мероприятий.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Масленицу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репетиция, участие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Участие и подготовка мероприятий.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Масленичные гулянья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репетиция, участие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и подготовка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репетиция, участие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Участие и подготовка мероприятий.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Масленичные гулянья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репетиция, участие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Участие и подготовка мероприятий.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Масленичные гулянья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репетиция, участие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Участие и подготовка мероприятий.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репетиция, участие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 массовых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меропри-ятиях</w:t>
            </w:r>
            <w:proofErr w:type="spellEnd"/>
            <w:proofErr w:type="gramEnd"/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Участие и подготовка мероприятий.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наблюдение,  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репетиция, участие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 xml:space="preserve"> в мероприятиях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памя-ти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, воображения,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креа-тивного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критического мышления</w:t>
            </w:r>
          </w:p>
          <w:p w:rsidR="0046107D" w:rsidRPr="0046107D" w:rsidRDefault="00ED1A0C" w:rsidP="004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«Слабое звено»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spacing w:before="3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</w:t>
            </w:r>
            <w:r w:rsidRPr="004610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задание, мини-спектакли, упражнения,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Игры на внимание, воображение,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-нацию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  <w:p w:rsidR="00ED1A0C" w:rsidRPr="0046107D" w:rsidRDefault="00ED1A0C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spacing w:before="3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</w:t>
            </w:r>
            <w:r w:rsidRPr="004610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задание,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Игры на действия с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ображаемыми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предме-тами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» помогают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разви-вать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фантазию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spacing w:before="3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</w:t>
            </w:r>
            <w:r w:rsidRPr="004610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задание,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Актерские тренинги и упражнения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использо-ванием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личностных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-нений,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телесного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тре-нинга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ролевых игр.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народа Чукотки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задание, мин</w:t>
            </w:r>
            <w:proofErr w:type="gram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4610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Актерские тренинги и упражнения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использо-ванием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личностных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-нений,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телесного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тре-нинга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ролевых игр.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народа Вьетнама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задание, мин</w:t>
            </w:r>
            <w:proofErr w:type="gram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4610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Актерские тренинги и упражнения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использо-ванием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личностных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-нений,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телесного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тре-нинга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ролевых игр.</w:t>
            </w:r>
          </w:p>
          <w:p w:rsidR="00ED1A0C" w:rsidRDefault="00ED1A0C" w:rsidP="00ED1A0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«Кто хочет стать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милионером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задание, мин</w:t>
            </w:r>
            <w:proofErr w:type="gram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4610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Актерские тренинги и упражнения</w:t>
            </w:r>
          </w:p>
          <w:p w:rsid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использо-ванием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личностных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-нений,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телесного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тре-нинга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ролевых игр.</w:t>
            </w:r>
          </w:p>
          <w:p w:rsidR="00ED1A0C" w:rsidRPr="0046107D" w:rsidRDefault="00ED1A0C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провести игру.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задание, мин</w:t>
            </w:r>
            <w:proofErr w:type="gram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4610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Актерские тренинги и упражнения</w:t>
            </w:r>
          </w:p>
          <w:p w:rsidR="0046107D" w:rsidRPr="0046107D" w:rsidRDefault="0046107D" w:rsidP="004610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использо-ванием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личностных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-нений,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телесного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тре-нинга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и ролевых игр.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widowControl w:val="0"/>
              <w:autoSpaceDE w:val="0"/>
              <w:autoSpaceDN w:val="0"/>
              <w:ind w:left="137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наблюдение,</w:t>
            </w:r>
            <w:r w:rsidRPr="0046107D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задание, мин</w:t>
            </w:r>
            <w:proofErr w:type="gramStart"/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4610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спектакли,</w:t>
            </w:r>
            <w:r w:rsidRPr="004610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6107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репетиция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</w:p>
          <w:p w:rsidR="0046107D" w:rsidRDefault="0046107D" w:rsidP="0046107D">
            <w:pPr>
              <w:tabs>
                <w:tab w:val="left" w:pos="1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профессио-нальными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по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направ-лениям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1A0C" w:rsidRPr="0046107D" w:rsidRDefault="00ED1A0C" w:rsidP="0046107D">
            <w:pPr>
              <w:tabs>
                <w:tab w:val="left" w:pos="1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по выбору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</w:p>
          <w:p w:rsid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профессио-нальными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по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направ-лениям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1A0C" w:rsidRPr="0046107D" w:rsidRDefault="00ED1A0C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«Слабое звено»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</w:p>
          <w:p w:rsidR="0046107D" w:rsidRP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профессио-нальными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по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направ-лениям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</w:p>
          <w:p w:rsidR="0046107D" w:rsidRDefault="0046107D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профессио-нальными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по </w:t>
            </w: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направ-лениям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3EF" w:rsidRPr="0046107D" w:rsidRDefault="00DB43EF" w:rsidP="004610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Калейдоскоп игр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cs="Times New Roman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Просмотры фильмов, видеороликов, программ</w:t>
            </w:r>
          </w:p>
          <w:p w:rsidR="0046107D" w:rsidRDefault="0046107D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прос-мотр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популярных телепрограмм,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новост-ных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телепередач.  Разбор и анализ техник выступления ведущих телепередач.</w:t>
            </w:r>
          </w:p>
          <w:p w:rsidR="00DB43EF" w:rsidRPr="0046107D" w:rsidRDefault="00DB43EF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Калейдоскоп игр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Просмотры фильмов, видеороликов, программ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прос-мотр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популярных телепрограмм,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новост-ных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телепередач.  Разбор и анализ техник выступления ведущих телепередач.</w:t>
            </w:r>
          </w:p>
          <w:p w:rsidR="00DB43EF" w:rsidRPr="0046107D" w:rsidRDefault="00DB43EF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Калейдоскоп игр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Просмотры фильмов, видеороликов, программ</w:t>
            </w:r>
          </w:p>
          <w:p w:rsid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прос-мотр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популярных телепрограмм,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новост-ных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телепередач.  Разбор и анализ техник выступления ведущих телепередач.</w:t>
            </w:r>
            <w:r w:rsidR="00DB43EF">
              <w:rPr>
                <w:rFonts w:ascii="Times New Roman" w:hAnsi="Times New Roman" w:cs="Times New Roman"/>
                <w:sz w:val="20"/>
                <w:szCs w:val="20"/>
              </w:rPr>
              <w:t xml:space="preserve"> Калейдоскоп игр</w:t>
            </w:r>
          </w:p>
          <w:p w:rsidR="00DB43EF" w:rsidRPr="0046107D" w:rsidRDefault="00DB43EF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Просмотры фильмов, видеороликов, программ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прос-мотр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популярных телепрограмм,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новост-ных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телепередач.  Разбор и анализ техник выступления ведущих телепередач.</w:t>
            </w:r>
            <w:r w:rsidR="00DB43EF">
              <w:rPr>
                <w:rFonts w:ascii="Times New Roman" w:hAnsi="Times New Roman" w:cs="Times New Roman"/>
                <w:sz w:val="20"/>
                <w:szCs w:val="20"/>
              </w:rPr>
              <w:t xml:space="preserve"> Калейдоскоп игр</w:t>
            </w:r>
          </w:p>
          <w:p w:rsidR="00DB43EF" w:rsidRPr="0046107D" w:rsidRDefault="00DB43EF" w:rsidP="0046107D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Просмотры фильмов, видеороликов, программ</w:t>
            </w:r>
          </w:p>
          <w:p w:rsidR="0046107D" w:rsidRPr="0046107D" w:rsidRDefault="0046107D" w:rsidP="0046107D">
            <w:pPr>
              <w:spacing w:line="259" w:lineRule="auto"/>
              <w:jc w:val="center"/>
              <w:rPr>
                <w:rFonts w:cs="Times New Roman"/>
              </w:rPr>
            </w:pP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прос-мотр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популярных телепрограмм,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новост-ных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телепередач.  Разбор и анализ техник выступления ведущих 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телепередач.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Просмотры фильмов, видеороликов, программ</w:t>
            </w:r>
          </w:p>
          <w:p w:rsidR="0046107D" w:rsidRDefault="0046107D" w:rsidP="0046107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прос-мотр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популярных телепрограмм,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новост-ных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телепередач.  Разбор и анализ техник выступления ведущих телепередач.</w:t>
            </w:r>
          </w:p>
          <w:p w:rsidR="00DB43EF" w:rsidRPr="0046107D" w:rsidRDefault="00DB43EF" w:rsidP="0046107D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Калейдоскоп игр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Педагогическое наблюдение, беседа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7D" w:rsidRPr="0046107D" w:rsidTr="0046107D">
        <w:tc>
          <w:tcPr>
            <w:tcW w:w="1092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16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46107D" w:rsidRPr="0046107D" w:rsidRDefault="0046107D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Рефлексия участников на про</w:t>
            </w:r>
            <w:r w:rsidR="00DB43EF">
              <w:rPr>
                <w:rFonts w:ascii="Times New Roman" w:hAnsi="Times New Roman" w:cs="Times New Roman"/>
                <w:sz w:val="20"/>
                <w:szCs w:val="20"/>
              </w:rPr>
              <w:t xml:space="preserve">цесс </w:t>
            </w:r>
            <w:proofErr w:type="spellStart"/>
            <w:proofErr w:type="gramStart"/>
            <w:r w:rsidR="00DB43EF">
              <w:rPr>
                <w:rFonts w:ascii="Times New Roman" w:hAnsi="Times New Roman" w:cs="Times New Roman"/>
                <w:sz w:val="20"/>
                <w:szCs w:val="20"/>
              </w:rPr>
              <w:t>прохож-дения</w:t>
            </w:r>
            <w:proofErr w:type="spellEnd"/>
            <w:proofErr w:type="gramEnd"/>
            <w:r w:rsidR="00DB43EF">
              <w:rPr>
                <w:rFonts w:ascii="Times New Roman" w:hAnsi="Times New Roman" w:cs="Times New Roman"/>
                <w:sz w:val="20"/>
                <w:szCs w:val="20"/>
              </w:rPr>
              <w:t xml:space="preserve"> ими программы:</w:t>
            </w: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что 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понра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-вилось, что не понравилось, чему научились, чему необходимо уделить больше внимания в работе объединения по интересам и т.д.</w:t>
            </w:r>
          </w:p>
          <w:p w:rsidR="0046107D" w:rsidRPr="0046107D" w:rsidRDefault="0046107D" w:rsidP="004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репетиции и </w:t>
            </w:r>
            <w:proofErr w:type="spellStart"/>
            <w:proofErr w:type="gram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прора-батывание</w:t>
            </w:r>
            <w:proofErr w:type="spellEnd"/>
            <w:proofErr w:type="gram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уже полу-</w:t>
            </w:r>
            <w:proofErr w:type="spellStart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spellEnd"/>
            <w:r w:rsidRPr="0046107D"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275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заключи-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964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6107D" w:rsidRPr="0046107D" w:rsidRDefault="0046107D" w:rsidP="00461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07D">
              <w:rPr>
                <w:rFonts w:ascii="Times New Roman" w:hAnsi="Times New Roman" w:cs="Times New Roman"/>
                <w:sz w:val="18"/>
                <w:szCs w:val="18"/>
              </w:rPr>
              <w:t>Беседа, анкетирование</w:t>
            </w:r>
          </w:p>
        </w:tc>
        <w:tc>
          <w:tcPr>
            <w:tcW w:w="1099" w:type="dxa"/>
          </w:tcPr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07D" w:rsidRPr="0046107D" w:rsidRDefault="0046107D" w:rsidP="004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07D" w:rsidRPr="0046107D" w:rsidRDefault="0046107D" w:rsidP="00461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4F2" w:rsidRPr="001E74F2" w:rsidRDefault="001E74F2" w:rsidP="00DB43EF">
      <w:pPr>
        <w:shd w:val="clear" w:color="auto" w:fill="FFFFFF"/>
        <w:rPr>
          <w:rFonts w:ascii="Times New Roman" w:eastAsia="Times New Roman" w:hAnsi="Times New Roman"/>
          <w:b/>
          <w:color w:val="000000"/>
        </w:rPr>
      </w:pPr>
    </w:p>
    <w:p w:rsidR="001E74F2" w:rsidRDefault="001E74F2" w:rsidP="001E74F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</w:rPr>
      </w:pPr>
      <w:r w:rsidRPr="001E74F2">
        <w:rPr>
          <w:rFonts w:ascii="Times New Roman" w:eastAsia="Times New Roman" w:hAnsi="Times New Roman"/>
          <w:b/>
          <w:color w:val="000000"/>
        </w:rPr>
        <w:t>2.6. Список используемой литературы</w:t>
      </w:r>
    </w:p>
    <w:p w:rsidR="00DB43EF" w:rsidRDefault="00DB43EF" w:rsidP="00DB43EF">
      <w:pPr>
        <w:pStyle w:val="a3"/>
      </w:pPr>
      <w:r>
        <w:t xml:space="preserve">1. Будет день и будет праздник.- Слуцкая Н.Б., Феникс 2012. </w:t>
      </w:r>
    </w:p>
    <w:p w:rsidR="00DB43EF" w:rsidRDefault="00DB43EF" w:rsidP="00DB43EF">
      <w:pPr>
        <w:pStyle w:val="a3"/>
      </w:pPr>
      <w:r>
        <w:t>2.Нетрадиционные праздники в школе.- С.А. Шмаков, Москва 2011.</w:t>
      </w:r>
    </w:p>
    <w:p w:rsidR="00DB43EF" w:rsidRDefault="00DB43EF" w:rsidP="00DB43EF">
      <w:pPr>
        <w:pStyle w:val="a3"/>
      </w:pPr>
      <w:r>
        <w:t>3.Патриотическое воспитание детей (Игры и программы). -  М.: ГОУ ЦРСДОД, 2009. – 64 с. (Серия «Библиотечка для педагогов, родителей и детей»).</w:t>
      </w:r>
    </w:p>
    <w:p w:rsidR="00DB43EF" w:rsidRDefault="00DB43EF" w:rsidP="00DB43EF">
      <w:pPr>
        <w:pStyle w:val="a3"/>
      </w:pPr>
      <w:r>
        <w:t>5.Степанов Е.Н., Лузина Л.М. Педагогу о современных подходах и концепциях воспитания. – М.: ТЦ Сфера, 2011. – 160 с.</w:t>
      </w:r>
    </w:p>
    <w:p w:rsidR="00DB43EF" w:rsidRDefault="00DB43EF" w:rsidP="001E74F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</w:rPr>
      </w:pPr>
    </w:p>
    <w:p w:rsidR="00DB43EF" w:rsidRDefault="00DB43EF" w:rsidP="001E74F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</w:rPr>
      </w:pPr>
    </w:p>
    <w:p w:rsidR="00DB43EF" w:rsidRPr="001E74F2" w:rsidRDefault="00DB43EF" w:rsidP="001E74F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</w:rPr>
      </w:pPr>
    </w:p>
    <w:p w:rsidR="0026642F" w:rsidRDefault="0026642F" w:rsidP="005C7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F0" w:rsidRDefault="005C78F0" w:rsidP="00DB43EF">
      <w:pPr>
        <w:pStyle w:val="a3"/>
        <w:spacing w:line="240" w:lineRule="atLeast"/>
        <w:rPr>
          <w:b/>
        </w:rPr>
      </w:pPr>
    </w:p>
    <w:sectPr w:rsidR="005C78F0" w:rsidSect="005C78F0">
      <w:footerReference w:type="default" r:id="rId11"/>
      <w:pgSz w:w="11906" w:h="16838"/>
      <w:pgMar w:top="1134" w:right="1701" w:bottom="1134" w:left="85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48" w:rsidRDefault="00BF0848" w:rsidP="005C78F0">
      <w:pPr>
        <w:spacing w:after="0" w:line="240" w:lineRule="auto"/>
      </w:pPr>
      <w:r>
        <w:separator/>
      </w:r>
    </w:p>
  </w:endnote>
  <w:endnote w:type="continuationSeparator" w:id="0">
    <w:p w:rsidR="00BF0848" w:rsidRDefault="00BF0848" w:rsidP="005C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219"/>
      <w:docPartObj>
        <w:docPartGallery w:val="Page Numbers (Bottom of Page)"/>
        <w:docPartUnique/>
      </w:docPartObj>
    </w:sdtPr>
    <w:sdtContent>
      <w:p w:rsidR="002B0E93" w:rsidRDefault="002B0E9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4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E93" w:rsidRDefault="002B0E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48" w:rsidRDefault="00BF0848" w:rsidP="005C78F0">
      <w:pPr>
        <w:spacing w:after="0" w:line="240" w:lineRule="auto"/>
      </w:pPr>
      <w:r>
        <w:separator/>
      </w:r>
    </w:p>
  </w:footnote>
  <w:footnote w:type="continuationSeparator" w:id="0">
    <w:p w:rsidR="00BF0848" w:rsidRDefault="00BF0848" w:rsidP="005C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D40"/>
    <w:multiLevelType w:val="hybridMultilevel"/>
    <w:tmpl w:val="255C889A"/>
    <w:lvl w:ilvl="0" w:tplc="E5D0F36C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D916DD"/>
    <w:multiLevelType w:val="hybridMultilevel"/>
    <w:tmpl w:val="BD9C9E7C"/>
    <w:lvl w:ilvl="0" w:tplc="763C509C">
      <w:start w:val="1"/>
      <w:numFmt w:val="decimal"/>
      <w:lvlText w:val="%1."/>
      <w:lvlJc w:val="left"/>
      <w:pPr>
        <w:ind w:left="12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047DA4">
      <w:numFmt w:val="bullet"/>
      <w:lvlText w:val="•"/>
      <w:lvlJc w:val="left"/>
      <w:pPr>
        <w:ind w:left="1096" w:hanging="274"/>
      </w:pPr>
      <w:rPr>
        <w:rFonts w:hint="default"/>
        <w:lang w:val="ru-RU" w:eastAsia="en-US" w:bidi="ar-SA"/>
      </w:rPr>
    </w:lvl>
    <w:lvl w:ilvl="2" w:tplc="78107E70">
      <w:numFmt w:val="bullet"/>
      <w:lvlText w:val="•"/>
      <w:lvlJc w:val="left"/>
      <w:pPr>
        <w:ind w:left="2073" w:hanging="274"/>
      </w:pPr>
      <w:rPr>
        <w:rFonts w:hint="default"/>
        <w:lang w:val="ru-RU" w:eastAsia="en-US" w:bidi="ar-SA"/>
      </w:rPr>
    </w:lvl>
    <w:lvl w:ilvl="3" w:tplc="2E0A99D4">
      <w:numFmt w:val="bullet"/>
      <w:lvlText w:val="•"/>
      <w:lvlJc w:val="left"/>
      <w:pPr>
        <w:ind w:left="3049" w:hanging="274"/>
      </w:pPr>
      <w:rPr>
        <w:rFonts w:hint="default"/>
        <w:lang w:val="ru-RU" w:eastAsia="en-US" w:bidi="ar-SA"/>
      </w:rPr>
    </w:lvl>
    <w:lvl w:ilvl="4" w:tplc="C71E69BA">
      <w:numFmt w:val="bullet"/>
      <w:lvlText w:val="•"/>
      <w:lvlJc w:val="left"/>
      <w:pPr>
        <w:ind w:left="4026" w:hanging="274"/>
      </w:pPr>
      <w:rPr>
        <w:rFonts w:hint="default"/>
        <w:lang w:val="ru-RU" w:eastAsia="en-US" w:bidi="ar-SA"/>
      </w:rPr>
    </w:lvl>
    <w:lvl w:ilvl="5" w:tplc="727A1584">
      <w:numFmt w:val="bullet"/>
      <w:lvlText w:val="•"/>
      <w:lvlJc w:val="left"/>
      <w:pPr>
        <w:ind w:left="5003" w:hanging="274"/>
      </w:pPr>
      <w:rPr>
        <w:rFonts w:hint="default"/>
        <w:lang w:val="ru-RU" w:eastAsia="en-US" w:bidi="ar-SA"/>
      </w:rPr>
    </w:lvl>
    <w:lvl w:ilvl="6" w:tplc="F0AA3C74">
      <w:numFmt w:val="bullet"/>
      <w:lvlText w:val="•"/>
      <w:lvlJc w:val="left"/>
      <w:pPr>
        <w:ind w:left="5979" w:hanging="274"/>
      </w:pPr>
      <w:rPr>
        <w:rFonts w:hint="default"/>
        <w:lang w:val="ru-RU" w:eastAsia="en-US" w:bidi="ar-SA"/>
      </w:rPr>
    </w:lvl>
    <w:lvl w:ilvl="7" w:tplc="A04AD7B2">
      <w:numFmt w:val="bullet"/>
      <w:lvlText w:val="•"/>
      <w:lvlJc w:val="left"/>
      <w:pPr>
        <w:ind w:left="6956" w:hanging="274"/>
      </w:pPr>
      <w:rPr>
        <w:rFonts w:hint="default"/>
        <w:lang w:val="ru-RU" w:eastAsia="en-US" w:bidi="ar-SA"/>
      </w:rPr>
    </w:lvl>
    <w:lvl w:ilvl="8" w:tplc="811EFE64">
      <w:numFmt w:val="bullet"/>
      <w:lvlText w:val="•"/>
      <w:lvlJc w:val="left"/>
      <w:pPr>
        <w:ind w:left="7933" w:hanging="274"/>
      </w:pPr>
      <w:rPr>
        <w:rFonts w:hint="default"/>
        <w:lang w:val="ru-RU" w:eastAsia="en-US" w:bidi="ar-SA"/>
      </w:rPr>
    </w:lvl>
  </w:abstractNum>
  <w:abstractNum w:abstractNumId="2">
    <w:nsid w:val="077A0C4F"/>
    <w:multiLevelType w:val="hybridMultilevel"/>
    <w:tmpl w:val="D9EA638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1E04DB"/>
    <w:multiLevelType w:val="hybridMultilevel"/>
    <w:tmpl w:val="D12070DE"/>
    <w:lvl w:ilvl="0" w:tplc="E0827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255751"/>
    <w:multiLevelType w:val="hybridMultilevel"/>
    <w:tmpl w:val="FF9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1622"/>
    <w:multiLevelType w:val="hybridMultilevel"/>
    <w:tmpl w:val="708C4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022D5E"/>
    <w:multiLevelType w:val="hybridMultilevel"/>
    <w:tmpl w:val="62FA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A1191"/>
    <w:multiLevelType w:val="multilevel"/>
    <w:tmpl w:val="1A522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2E2525"/>
    <w:multiLevelType w:val="hybridMultilevel"/>
    <w:tmpl w:val="7C6CA34C"/>
    <w:lvl w:ilvl="0" w:tplc="E082796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A3D5D0E"/>
    <w:multiLevelType w:val="multilevel"/>
    <w:tmpl w:val="445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D067E"/>
    <w:multiLevelType w:val="hybridMultilevel"/>
    <w:tmpl w:val="695EC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616ED"/>
    <w:multiLevelType w:val="hybridMultilevel"/>
    <w:tmpl w:val="F20C504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3EA0BAF"/>
    <w:multiLevelType w:val="hybridMultilevel"/>
    <w:tmpl w:val="EF5400AC"/>
    <w:lvl w:ilvl="0" w:tplc="0419000F">
      <w:start w:val="1"/>
      <w:numFmt w:val="decimal"/>
      <w:lvlText w:val="%1."/>
      <w:lvlJc w:val="left"/>
      <w:pPr>
        <w:ind w:left="4420" w:hanging="360"/>
      </w:p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13">
    <w:nsid w:val="30061142"/>
    <w:multiLevelType w:val="hybridMultilevel"/>
    <w:tmpl w:val="7066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77CA"/>
    <w:multiLevelType w:val="hybridMultilevel"/>
    <w:tmpl w:val="BCFECE1E"/>
    <w:lvl w:ilvl="0" w:tplc="E082796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7AF00CC"/>
    <w:multiLevelType w:val="hybridMultilevel"/>
    <w:tmpl w:val="860AC62E"/>
    <w:lvl w:ilvl="0" w:tplc="FB04696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4A3E"/>
    <w:multiLevelType w:val="multilevel"/>
    <w:tmpl w:val="D70EC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40831682"/>
    <w:multiLevelType w:val="hybridMultilevel"/>
    <w:tmpl w:val="4654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7763"/>
    <w:multiLevelType w:val="multilevel"/>
    <w:tmpl w:val="D37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787AAC"/>
    <w:multiLevelType w:val="hybridMultilevel"/>
    <w:tmpl w:val="B3844A8A"/>
    <w:lvl w:ilvl="0" w:tplc="E7AA1640">
      <w:start w:val="1"/>
      <w:numFmt w:val="decimal"/>
      <w:lvlText w:val="%1."/>
      <w:lvlJc w:val="left"/>
      <w:pPr>
        <w:ind w:left="1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E67EA">
      <w:numFmt w:val="bullet"/>
      <w:lvlText w:val="•"/>
      <w:lvlJc w:val="left"/>
      <w:pPr>
        <w:ind w:left="1096" w:hanging="425"/>
      </w:pPr>
      <w:rPr>
        <w:rFonts w:hint="default"/>
        <w:lang w:val="ru-RU" w:eastAsia="en-US" w:bidi="ar-SA"/>
      </w:rPr>
    </w:lvl>
    <w:lvl w:ilvl="2" w:tplc="0FD47848">
      <w:numFmt w:val="bullet"/>
      <w:lvlText w:val="•"/>
      <w:lvlJc w:val="left"/>
      <w:pPr>
        <w:ind w:left="2073" w:hanging="425"/>
      </w:pPr>
      <w:rPr>
        <w:rFonts w:hint="default"/>
        <w:lang w:val="ru-RU" w:eastAsia="en-US" w:bidi="ar-SA"/>
      </w:rPr>
    </w:lvl>
    <w:lvl w:ilvl="3" w:tplc="D906785E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4" w:tplc="49BAE8EA">
      <w:numFmt w:val="bullet"/>
      <w:lvlText w:val="•"/>
      <w:lvlJc w:val="left"/>
      <w:pPr>
        <w:ind w:left="4026" w:hanging="425"/>
      </w:pPr>
      <w:rPr>
        <w:rFonts w:hint="default"/>
        <w:lang w:val="ru-RU" w:eastAsia="en-US" w:bidi="ar-SA"/>
      </w:rPr>
    </w:lvl>
    <w:lvl w:ilvl="5" w:tplc="20D4F0C8">
      <w:numFmt w:val="bullet"/>
      <w:lvlText w:val="•"/>
      <w:lvlJc w:val="left"/>
      <w:pPr>
        <w:ind w:left="5003" w:hanging="425"/>
      </w:pPr>
      <w:rPr>
        <w:rFonts w:hint="default"/>
        <w:lang w:val="ru-RU" w:eastAsia="en-US" w:bidi="ar-SA"/>
      </w:rPr>
    </w:lvl>
    <w:lvl w:ilvl="6" w:tplc="B89E1F70">
      <w:numFmt w:val="bullet"/>
      <w:lvlText w:val="•"/>
      <w:lvlJc w:val="left"/>
      <w:pPr>
        <w:ind w:left="5979" w:hanging="425"/>
      </w:pPr>
      <w:rPr>
        <w:rFonts w:hint="default"/>
        <w:lang w:val="ru-RU" w:eastAsia="en-US" w:bidi="ar-SA"/>
      </w:rPr>
    </w:lvl>
    <w:lvl w:ilvl="7" w:tplc="8258FE50">
      <w:numFmt w:val="bullet"/>
      <w:lvlText w:val="•"/>
      <w:lvlJc w:val="left"/>
      <w:pPr>
        <w:ind w:left="6956" w:hanging="425"/>
      </w:pPr>
      <w:rPr>
        <w:rFonts w:hint="default"/>
        <w:lang w:val="ru-RU" w:eastAsia="en-US" w:bidi="ar-SA"/>
      </w:rPr>
    </w:lvl>
    <w:lvl w:ilvl="8" w:tplc="D6A2B40E">
      <w:numFmt w:val="bullet"/>
      <w:lvlText w:val="•"/>
      <w:lvlJc w:val="left"/>
      <w:pPr>
        <w:ind w:left="7933" w:hanging="425"/>
      </w:pPr>
      <w:rPr>
        <w:rFonts w:hint="default"/>
        <w:lang w:val="ru-RU" w:eastAsia="en-US" w:bidi="ar-SA"/>
      </w:rPr>
    </w:lvl>
  </w:abstractNum>
  <w:abstractNum w:abstractNumId="20">
    <w:nsid w:val="472B0278"/>
    <w:multiLevelType w:val="hybridMultilevel"/>
    <w:tmpl w:val="15D049BE"/>
    <w:lvl w:ilvl="0" w:tplc="56346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81FE9"/>
    <w:multiLevelType w:val="multilevel"/>
    <w:tmpl w:val="CE68E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2">
    <w:nsid w:val="57EF43F2"/>
    <w:multiLevelType w:val="hybridMultilevel"/>
    <w:tmpl w:val="A0508AAE"/>
    <w:lvl w:ilvl="0" w:tplc="E082796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CB2727B"/>
    <w:multiLevelType w:val="hybridMultilevel"/>
    <w:tmpl w:val="6A5851A0"/>
    <w:lvl w:ilvl="0" w:tplc="E0827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B45FD"/>
    <w:multiLevelType w:val="hybridMultilevel"/>
    <w:tmpl w:val="C952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B7C27"/>
    <w:multiLevelType w:val="hybridMultilevel"/>
    <w:tmpl w:val="64B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3704F"/>
    <w:multiLevelType w:val="multilevel"/>
    <w:tmpl w:val="917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9265F"/>
    <w:multiLevelType w:val="multilevel"/>
    <w:tmpl w:val="2B909B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8">
    <w:nsid w:val="6F457AC8"/>
    <w:multiLevelType w:val="hybridMultilevel"/>
    <w:tmpl w:val="21225BA8"/>
    <w:lvl w:ilvl="0" w:tplc="8F206784">
      <w:start w:val="1"/>
      <w:numFmt w:val="decimal"/>
      <w:lvlText w:val="%1."/>
      <w:lvlJc w:val="left"/>
      <w:pPr>
        <w:ind w:left="111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9690B4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2" w:tplc="B5AACA6E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5ABEACCE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DA407230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2AE018B0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9BD607FC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C6565F42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C0DE78B0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29">
    <w:nsid w:val="73264122"/>
    <w:multiLevelType w:val="hybridMultilevel"/>
    <w:tmpl w:val="11ECE2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0"/>
  </w:num>
  <w:num w:numId="5">
    <w:abstractNumId w:val="14"/>
  </w:num>
  <w:num w:numId="6">
    <w:abstractNumId w:val="22"/>
  </w:num>
  <w:num w:numId="7">
    <w:abstractNumId w:val="8"/>
  </w:num>
  <w:num w:numId="8">
    <w:abstractNumId w:val="15"/>
  </w:num>
  <w:num w:numId="9">
    <w:abstractNumId w:val="3"/>
  </w:num>
  <w:num w:numId="10">
    <w:abstractNumId w:val="23"/>
  </w:num>
  <w:num w:numId="11">
    <w:abstractNumId w:val="2"/>
  </w:num>
  <w:num w:numId="12">
    <w:abstractNumId w:val="20"/>
  </w:num>
  <w:num w:numId="13">
    <w:abstractNumId w:val="4"/>
  </w:num>
  <w:num w:numId="14">
    <w:abstractNumId w:val="10"/>
  </w:num>
  <w:num w:numId="15">
    <w:abstractNumId w:val="11"/>
  </w:num>
  <w:num w:numId="16">
    <w:abstractNumId w:val="29"/>
  </w:num>
  <w:num w:numId="17">
    <w:abstractNumId w:val="5"/>
  </w:num>
  <w:num w:numId="18">
    <w:abstractNumId w:val="6"/>
  </w:num>
  <w:num w:numId="19">
    <w:abstractNumId w:val="25"/>
  </w:num>
  <w:num w:numId="20">
    <w:abstractNumId w:val="17"/>
  </w:num>
  <w:num w:numId="21">
    <w:abstractNumId w:val="24"/>
  </w:num>
  <w:num w:numId="22">
    <w:abstractNumId w:val="13"/>
  </w:num>
  <w:num w:numId="23">
    <w:abstractNumId w:val="1"/>
  </w:num>
  <w:num w:numId="24">
    <w:abstractNumId w:val="28"/>
  </w:num>
  <w:num w:numId="25">
    <w:abstractNumId w:val="19"/>
  </w:num>
  <w:num w:numId="26">
    <w:abstractNumId w:val="12"/>
  </w:num>
  <w:num w:numId="27">
    <w:abstractNumId w:val="26"/>
  </w:num>
  <w:num w:numId="28">
    <w:abstractNumId w:val="18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8C3"/>
    <w:rsid w:val="00180E95"/>
    <w:rsid w:val="001E1A61"/>
    <w:rsid w:val="001E74F2"/>
    <w:rsid w:val="002603B3"/>
    <w:rsid w:val="0026642F"/>
    <w:rsid w:val="002B0E93"/>
    <w:rsid w:val="002E079B"/>
    <w:rsid w:val="0046107D"/>
    <w:rsid w:val="004D34BD"/>
    <w:rsid w:val="004E4947"/>
    <w:rsid w:val="00534906"/>
    <w:rsid w:val="00597BC5"/>
    <w:rsid w:val="005C78F0"/>
    <w:rsid w:val="00615C52"/>
    <w:rsid w:val="006530A5"/>
    <w:rsid w:val="0067571D"/>
    <w:rsid w:val="006C16E8"/>
    <w:rsid w:val="00893122"/>
    <w:rsid w:val="0089441F"/>
    <w:rsid w:val="00984213"/>
    <w:rsid w:val="009C7625"/>
    <w:rsid w:val="00A016D5"/>
    <w:rsid w:val="00A14939"/>
    <w:rsid w:val="00AB413A"/>
    <w:rsid w:val="00AC6EB9"/>
    <w:rsid w:val="00AD779D"/>
    <w:rsid w:val="00B72574"/>
    <w:rsid w:val="00BA04EB"/>
    <w:rsid w:val="00BA0D16"/>
    <w:rsid w:val="00BF0848"/>
    <w:rsid w:val="00C26864"/>
    <w:rsid w:val="00C329B9"/>
    <w:rsid w:val="00D300F5"/>
    <w:rsid w:val="00D53BB7"/>
    <w:rsid w:val="00D87C7F"/>
    <w:rsid w:val="00DB43EF"/>
    <w:rsid w:val="00DD1D75"/>
    <w:rsid w:val="00DD4C0F"/>
    <w:rsid w:val="00E54D24"/>
    <w:rsid w:val="00E55035"/>
    <w:rsid w:val="00E73BDE"/>
    <w:rsid w:val="00E97940"/>
    <w:rsid w:val="00ED1A0C"/>
    <w:rsid w:val="00F064C6"/>
    <w:rsid w:val="00F10090"/>
    <w:rsid w:val="00F52BFE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A5"/>
  </w:style>
  <w:style w:type="paragraph" w:styleId="1">
    <w:name w:val="heading 1"/>
    <w:basedOn w:val="a"/>
    <w:next w:val="a"/>
    <w:link w:val="10"/>
    <w:uiPriority w:val="9"/>
    <w:qFormat/>
    <w:rsid w:val="0046107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1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68C3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FA68C3"/>
  </w:style>
  <w:style w:type="character" w:customStyle="1" w:styleId="a5">
    <w:name w:val="Нижний колонтитул Знак"/>
    <w:basedOn w:val="a0"/>
    <w:uiPriority w:val="99"/>
    <w:rsid w:val="00FA68C3"/>
  </w:style>
  <w:style w:type="paragraph" w:customStyle="1" w:styleId="a6">
    <w:name w:val="Заголовок"/>
    <w:basedOn w:val="a3"/>
    <w:next w:val="a7"/>
    <w:rsid w:val="00FA68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3"/>
    <w:link w:val="a8"/>
    <w:uiPriority w:val="1"/>
    <w:qFormat/>
    <w:rsid w:val="00FA68C3"/>
    <w:pPr>
      <w:spacing w:after="120"/>
    </w:pPr>
  </w:style>
  <w:style w:type="paragraph" w:styleId="a9">
    <w:name w:val="List"/>
    <w:basedOn w:val="a7"/>
    <w:rsid w:val="00FA68C3"/>
    <w:rPr>
      <w:rFonts w:ascii="Arial" w:hAnsi="Arial" w:cs="Mangal"/>
    </w:rPr>
  </w:style>
  <w:style w:type="paragraph" w:styleId="aa">
    <w:name w:val="Title"/>
    <w:basedOn w:val="a3"/>
    <w:rsid w:val="00FA68C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b">
    <w:name w:val="index heading"/>
    <w:basedOn w:val="a3"/>
    <w:rsid w:val="00FA68C3"/>
    <w:pPr>
      <w:suppressLineNumbers/>
    </w:pPr>
    <w:rPr>
      <w:rFonts w:ascii="Arial" w:hAnsi="Arial" w:cs="Mangal"/>
    </w:rPr>
  </w:style>
  <w:style w:type="paragraph" w:styleId="2">
    <w:name w:val="Body Text Indent 2"/>
    <w:basedOn w:val="a3"/>
    <w:rsid w:val="00FA68C3"/>
  </w:style>
  <w:style w:type="paragraph" w:styleId="ac">
    <w:name w:val="header"/>
    <w:basedOn w:val="a3"/>
    <w:uiPriority w:val="99"/>
    <w:rsid w:val="00FA68C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uiPriority w:val="99"/>
    <w:rsid w:val="00FA68C3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3"/>
    <w:rsid w:val="00FA68C3"/>
    <w:pPr>
      <w:suppressLineNumbers/>
      <w:spacing w:after="0" w:line="100" w:lineRule="atLeast"/>
    </w:pPr>
    <w:rPr>
      <w:rFonts w:eastAsia="Lucida Sans Unicode" w:cs="Mang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26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42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E74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2603B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107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46107D"/>
  </w:style>
  <w:style w:type="paragraph" w:styleId="af2">
    <w:name w:val="No Spacing"/>
    <w:link w:val="af3"/>
    <w:uiPriority w:val="1"/>
    <w:qFormat/>
    <w:rsid w:val="0046107D"/>
    <w:pPr>
      <w:spacing w:after="0" w:line="240" w:lineRule="auto"/>
    </w:pPr>
    <w:rPr>
      <w:rFonts w:cs="Times New Roman"/>
    </w:rPr>
  </w:style>
  <w:style w:type="paragraph" w:styleId="af4">
    <w:name w:val="List Paragraph"/>
    <w:basedOn w:val="a"/>
    <w:qFormat/>
    <w:rsid w:val="0046107D"/>
    <w:pPr>
      <w:ind w:left="720"/>
      <w:contextualSpacing/>
    </w:pPr>
    <w:rPr>
      <w:rFonts w:eastAsiaTheme="minorHAnsi"/>
      <w:lang w:eastAsia="en-US"/>
    </w:rPr>
  </w:style>
  <w:style w:type="paragraph" w:styleId="af5">
    <w:name w:val="Normal (Web)"/>
    <w:basedOn w:val="a"/>
    <w:uiPriority w:val="99"/>
    <w:unhideWhenUsed/>
    <w:rsid w:val="0046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6107D"/>
    <w:pPr>
      <w:widowControl w:val="0"/>
      <w:autoSpaceDE w:val="0"/>
      <w:autoSpaceDN w:val="0"/>
      <w:spacing w:after="0" w:line="274" w:lineRule="exact"/>
      <w:ind w:left="83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610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1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46107D"/>
    <w:rPr>
      <w:rFonts w:cs="Times New Roman"/>
    </w:rPr>
  </w:style>
  <w:style w:type="character" w:styleId="af6">
    <w:name w:val="Strong"/>
    <w:basedOn w:val="a0"/>
    <w:uiPriority w:val="22"/>
    <w:qFormat/>
    <w:rsid w:val="0046107D"/>
    <w:rPr>
      <w:b/>
      <w:bCs/>
    </w:rPr>
  </w:style>
  <w:style w:type="paragraph" w:customStyle="1" w:styleId="af7">
    <w:name w:val="Заголовок для содержания"/>
    <w:basedOn w:val="1"/>
    <w:link w:val="af8"/>
    <w:qFormat/>
    <w:rsid w:val="0046107D"/>
    <w:pPr>
      <w:spacing w:before="240" w:line="360" w:lineRule="auto"/>
    </w:pPr>
    <w:rPr>
      <w:rFonts w:ascii="Times New Roman" w:hAnsi="Times New Roman"/>
      <w:bCs w:val="0"/>
      <w:lang w:eastAsia="en-US"/>
    </w:rPr>
  </w:style>
  <w:style w:type="character" w:customStyle="1" w:styleId="af8">
    <w:name w:val="Заголовок для содержания Знак"/>
    <w:basedOn w:val="10"/>
    <w:link w:val="af7"/>
    <w:rsid w:val="0046107D"/>
    <w:rPr>
      <w:rFonts w:ascii="Times New Roman" w:eastAsiaTheme="majorEastAsia" w:hAnsi="Times New Roman" w:cstheme="majorBidi"/>
      <w:b/>
      <w:bCs w:val="0"/>
      <w:color w:val="365F91" w:themeColor="accent1" w:themeShade="BF"/>
      <w:sz w:val="28"/>
      <w:szCs w:val="28"/>
      <w:lang w:eastAsia="en-US"/>
    </w:rPr>
  </w:style>
  <w:style w:type="paragraph" w:customStyle="1" w:styleId="tableparagraph0">
    <w:name w:val="tableparagraph"/>
    <w:basedOn w:val="a"/>
    <w:rsid w:val="0046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8744-229A-4507-ACD1-E7090AA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117_БОСС</cp:lastModifiedBy>
  <cp:revision>14</cp:revision>
  <cp:lastPrinted>2017-10-26T05:29:00Z</cp:lastPrinted>
  <dcterms:created xsi:type="dcterms:W3CDTF">2017-10-02T23:11:00Z</dcterms:created>
  <dcterms:modified xsi:type="dcterms:W3CDTF">2024-03-27T04:17:00Z</dcterms:modified>
</cp:coreProperties>
</file>